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964"/>
        <w:gridCol w:w="4338"/>
      </w:tblGrid>
      <w:tr w:rsidR="0097433B" w:rsidTr="0097433B">
        <w:trPr>
          <w:trHeight w:val="1974"/>
        </w:trPr>
        <w:tc>
          <w:tcPr>
            <w:tcW w:w="4338" w:type="dxa"/>
          </w:tcPr>
          <w:p w:rsidR="0097433B" w:rsidRDefault="0097433B">
            <w:pPr>
              <w:spacing w:line="280" w:lineRule="exact"/>
              <w:jc w:val="center"/>
              <w:rPr>
                <w:rFonts w:eastAsia="Calibri"/>
                <w:b/>
                <w:caps/>
                <w:spacing w:val="-5"/>
                <w:lang w:val="be-BY" w:eastAsia="en-US"/>
              </w:rPr>
            </w:pPr>
            <w:r>
              <w:rPr>
                <w:b/>
                <w:caps/>
                <w:lang w:eastAsia="en-US"/>
              </w:rPr>
              <w:t>МАСТОЎСКІ РАЁННЫ</w:t>
            </w:r>
          </w:p>
          <w:p w:rsidR="0097433B" w:rsidRDefault="0097433B">
            <w:pPr>
              <w:spacing w:line="280" w:lineRule="exact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Выканаўчы  камітэт</w:t>
            </w:r>
          </w:p>
          <w:p w:rsidR="0097433B" w:rsidRDefault="0097433B">
            <w:pPr>
              <w:spacing w:line="360" w:lineRule="auto"/>
              <w:rPr>
                <w:sz w:val="20"/>
                <w:szCs w:val="30"/>
                <w:lang w:eastAsia="en-US"/>
              </w:rPr>
            </w:pPr>
          </w:p>
          <w:p w:rsidR="0097433B" w:rsidRDefault="0097433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РАШЭННЕ</w:t>
            </w:r>
          </w:p>
        </w:tc>
        <w:tc>
          <w:tcPr>
            <w:tcW w:w="964" w:type="dxa"/>
          </w:tcPr>
          <w:p w:rsidR="0097433B" w:rsidRDefault="0097433B">
            <w:pPr>
              <w:spacing w:line="280" w:lineRule="exact"/>
              <w:rPr>
                <w:spacing w:val="-5"/>
                <w:szCs w:val="30"/>
                <w:lang w:val="be-BY" w:eastAsia="en-US"/>
              </w:rPr>
            </w:pPr>
          </w:p>
        </w:tc>
        <w:tc>
          <w:tcPr>
            <w:tcW w:w="4338" w:type="dxa"/>
          </w:tcPr>
          <w:p w:rsidR="0097433B" w:rsidRDefault="0097433B">
            <w:pPr>
              <w:spacing w:line="280" w:lineRule="exact"/>
              <w:jc w:val="center"/>
              <w:rPr>
                <w:rFonts w:eastAsia="Calibri"/>
                <w:b/>
                <w:caps/>
                <w:spacing w:val="-5"/>
                <w:lang w:val="be-BY" w:eastAsia="en-US"/>
              </w:rPr>
            </w:pPr>
            <w:r>
              <w:rPr>
                <w:b/>
                <w:caps/>
                <w:lang w:eastAsia="en-US"/>
              </w:rPr>
              <w:t xml:space="preserve">МОСТОВСКИЙ РАЙОННЫЙ </w:t>
            </w:r>
          </w:p>
          <w:p w:rsidR="0097433B" w:rsidRDefault="0097433B">
            <w:pPr>
              <w:spacing w:line="280" w:lineRule="exact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исполнительный  комитет</w:t>
            </w:r>
          </w:p>
          <w:p w:rsidR="0097433B" w:rsidRDefault="0097433B">
            <w:pPr>
              <w:pStyle w:val="a9"/>
              <w:spacing w:line="276" w:lineRule="auto"/>
              <w:jc w:val="center"/>
            </w:pPr>
          </w:p>
          <w:p w:rsidR="0097433B" w:rsidRDefault="0097433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pacing w:val="6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РЕШЕНИЕ</w:t>
            </w:r>
          </w:p>
        </w:tc>
      </w:tr>
      <w:tr w:rsidR="0097433B" w:rsidTr="0097433B">
        <w:trPr>
          <w:trHeight w:val="555"/>
        </w:trPr>
        <w:tc>
          <w:tcPr>
            <w:tcW w:w="9640" w:type="dxa"/>
            <w:gridSpan w:val="3"/>
            <w:hideMark/>
          </w:tcPr>
          <w:p w:rsidR="0097433B" w:rsidRDefault="0097433B">
            <w:pPr>
              <w:spacing w:line="280" w:lineRule="exact"/>
              <w:ind w:firstLine="142"/>
              <w:rPr>
                <w:b/>
                <w:caps/>
                <w:spacing w:val="-5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16 мая 2022 г. № </w:t>
            </w:r>
            <w:r w:rsidR="002D130B">
              <w:rPr>
                <w:sz w:val="30"/>
                <w:szCs w:val="30"/>
                <w:lang w:eastAsia="en-US"/>
              </w:rPr>
              <w:t>302</w:t>
            </w:r>
          </w:p>
        </w:tc>
      </w:tr>
      <w:tr w:rsidR="0097433B" w:rsidTr="0097433B">
        <w:trPr>
          <w:trHeight w:val="80"/>
        </w:trPr>
        <w:tc>
          <w:tcPr>
            <w:tcW w:w="4338" w:type="dxa"/>
            <w:hideMark/>
          </w:tcPr>
          <w:p w:rsidR="0097433B" w:rsidRDefault="0097433B">
            <w:pPr>
              <w:spacing w:line="280" w:lineRule="exact"/>
              <w:jc w:val="center"/>
              <w:rPr>
                <w:spacing w:val="-5"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eastAsia="en-US"/>
              </w:rPr>
              <w:t>г. Масты</w:t>
            </w:r>
          </w:p>
        </w:tc>
        <w:tc>
          <w:tcPr>
            <w:tcW w:w="964" w:type="dxa"/>
          </w:tcPr>
          <w:p w:rsidR="0097433B" w:rsidRDefault="0097433B">
            <w:pPr>
              <w:spacing w:line="280" w:lineRule="exact"/>
              <w:rPr>
                <w:spacing w:val="-5"/>
                <w:lang w:val="be-BY" w:eastAsia="en-US"/>
              </w:rPr>
            </w:pPr>
          </w:p>
        </w:tc>
        <w:tc>
          <w:tcPr>
            <w:tcW w:w="4338" w:type="dxa"/>
            <w:hideMark/>
          </w:tcPr>
          <w:p w:rsidR="0097433B" w:rsidRDefault="0097433B">
            <w:pPr>
              <w:spacing w:line="280" w:lineRule="exact"/>
              <w:jc w:val="center"/>
              <w:rPr>
                <w:b/>
                <w:caps/>
                <w:spacing w:val="-5"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eastAsia="en-US"/>
              </w:rPr>
              <w:t>г. Мосты</w:t>
            </w:r>
          </w:p>
        </w:tc>
      </w:tr>
    </w:tbl>
    <w:p w:rsidR="0097433B" w:rsidRDefault="0097433B" w:rsidP="0097433B">
      <w:pPr>
        <w:jc w:val="both"/>
        <w:rPr>
          <w:b/>
        </w:rPr>
      </w:pPr>
    </w:p>
    <w:p w:rsidR="0097433B" w:rsidRDefault="0097433B" w:rsidP="0097433B">
      <w:pPr>
        <w:shd w:val="clear" w:color="auto" w:fill="FFFFFF"/>
        <w:spacing w:before="280" w:line="280" w:lineRule="exact"/>
        <w:ind w:right="5527"/>
        <w:jc w:val="both"/>
        <w:rPr>
          <w:sz w:val="30"/>
          <w:szCs w:val="30"/>
        </w:rPr>
      </w:pPr>
      <w:r>
        <w:rPr>
          <w:sz w:val="30"/>
          <w:szCs w:val="30"/>
        </w:rPr>
        <w:t>О системе управления охраной труда в Мостовском районе</w:t>
      </w:r>
    </w:p>
    <w:p w:rsidR="0097433B" w:rsidRDefault="0097433B" w:rsidP="0097433B">
      <w:pPr>
        <w:shd w:val="clear" w:color="auto" w:fill="FFFFFF"/>
        <w:spacing w:before="280" w:line="360" w:lineRule="auto"/>
        <w:ind w:right="5528"/>
        <w:jc w:val="both"/>
        <w:rPr>
          <w:sz w:val="30"/>
          <w:szCs w:val="30"/>
        </w:rPr>
      </w:pPr>
    </w:p>
    <w:p w:rsidR="0097433B" w:rsidRDefault="0097433B" w:rsidP="0097433B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 xml:space="preserve">На основании статьи 10 Закона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>
          <w:rPr>
            <w:spacing w:val="4"/>
            <w:sz w:val="30"/>
            <w:szCs w:val="30"/>
          </w:rPr>
          <w:t>2008 г</w:t>
        </w:r>
      </w:smartTag>
      <w:r>
        <w:rPr>
          <w:spacing w:val="4"/>
          <w:sz w:val="30"/>
          <w:szCs w:val="30"/>
        </w:rPr>
        <w:t xml:space="preserve">. № 356-З «Об охране труда», </w:t>
      </w:r>
      <w:r>
        <w:rPr>
          <w:sz w:val="30"/>
          <w:szCs w:val="30"/>
        </w:rPr>
        <w:t>Рекомендаций по разработке территориальных систем управления охраной труда, утвержденных приказом Министерства труда и социальной защиты Республики Беларусь от 28 июня 2021 г. № 66,</w:t>
      </w:r>
      <w:r>
        <w:rPr>
          <w:spacing w:val="4"/>
          <w:sz w:val="30"/>
          <w:szCs w:val="30"/>
        </w:rPr>
        <w:t xml:space="preserve"> Мостовский районный исполнительный комитет РЕШИЛ:</w:t>
      </w:r>
    </w:p>
    <w:p w:rsidR="0097433B" w:rsidRDefault="0097433B" w:rsidP="0097433B">
      <w:pPr>
        <w:ind w:firstLine="709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>1. Утвердить систему управления охраной труда в Мостовском районе (прилагается).</w:t>
      </w:r>
    </w:p>
    <w:p w:rsidR="0097433B" w:rsidRDefault="0097433B" w:rsidP="0097433B">
      <w:pPr>
        <w:pStyle w:val="point"/>
        <w:ind w:left="708" w:firstLine="0"/>
        <w:rPr>
          <w:sz w:val="30"/>
          <w:szCs w:val="30"/>
        </w:rPr>
      </w:pPr>
      <w:r>
        <w:rPr>
          <w:sz w:val="30"/>
          <w:szCs w:val="30"/>
        </w:rPr>
        <w:t>2. Признать утратившими силу:</w:t>
      </w:r>
    </w:p>
    <w:p w:rsidR="0097433B" w:rsidRDefault="0097433B" w:rsidP="0097433B">
      <w:pPr>
        <w:pStyle w:val="1"/>
        <w:spacing w:before="0" w:after="0"/>
        <w:ind w:right="-1" w:firstLine="709"/>
        <w:jc w:val="both"/>
        <w:rPr>
          <w:sz w:val="30"/>
          <w:szCs w:val="30"/>
        </w:rPr>
      </w:pPr>
      <w:r>
        <w:rPr>
          <w:b w:val="0"/>
          <w:sz w:val="30"/>
          <w:szCs w:val="30"/>
        </w:rPr>
        <w:t xml:space="preserve">решение </w:t>
      </w:r>
      <w:r>
        <w:rPr>
          <w:b w:val="0"/>
          <w:color w:val="000000"/>
          <w:sz w:val="30"/>
          <w:szCs w:val="30"/>
        </w:rPr>
        <w:t>Мостовского</w:t>
      </w:r>
      <w:r>
        <w:rPr>
          <w:b w:val="0"/>
          <w:sz w:val="30"/>
          <w:szCs w:val="30"/>
          <w:lang w:val="be-BY"/>
        </w:rPr>
        <w:t xml:space="preserve"> районного исполнительного комитета</w:t>
      </w:r>
      <w:r>
        <w:rPr>
          <w:b w:val="0"/>
          <w:sz w:val="30"/>
          <w:szCs w:val="30"/>
        </w:rPr>
        <w:t xml:space="preserve"> от 13 июня 2001 г. № 124 «Об утверждении Положения о системе управления охраной труда в Мостовском районе</w:t>
      </w:r>
      <w:r>
        <w:rPr>
          <w:sz w:val="30"/>
          <w:szCs w:val="30"/>
        </w:rPr>
        <w:t>»</w:t>
      </w:r>
      <w:r>
        <w:rPr>
          <w:b w:val="0"/>
          <w:sz w:val="30"/>
          <w:szCs w:val="30"/>
        </w:rPr>
        <w:t>;</w:t>
      </w:r>
    </w:p>
    <w:p w:rsidR="0097433B" w:rsidRDefault="0097433B" w:rsidP="0097433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  <w:r>
        <w:rPr>
          <w:color w:val="000000"/>
          <w:sz w:val="30"/>
          <w:szCs w:val="30"/>
        </w:rPr>
        <w:t>Мостовского</w:t>
      </w:r>
      <w:r>
        <w:rPr>
          <w:sz w:val="30"/>
          <w:szCs w:val="30"/>
          <w:lang w:val="be-BY"/>
        </w:rPr>
        <w:t xml:space="preserve"> районного исполнительного комитета</w:t>
      </w:r>
      <w:r>
        <w:rPr>
          <w:sz w:val="30"/>
          <w:szCs w:val="30"/>
        </w:rPr>
        <w:t xml:space="preserve"> от 28 июня 2010 г. № 471 «</w:t>
      </w:r>
      <w:r>
        <w:rPr>
          <w:sz w:val="30"/>
          <w:szCs w:val="30"/>
          <w:lang w:val="be-BY"/>
        </w:rPr>
        <w:t xml:space="preserve">О внесении изменений и дополнений в решение </w:t>
      </w:r>
      <w:r>
        <w:rPr>
          <w:color w:val="000000"/>
          <w:sz w:val="30"/>
          <w:szCs w:val="30"/>
        </w:rPr>
        <w:t>Мостовского</w:t>
      </w:r>
      <w:r>
        <w:rPr>
          <w:sz w:val="30"/>
          <w:szCs w:val="30"/>
          <w:lang w:val="be-BY"/>
        </w:rPr>
        <w:t xml:space="preserve"> районного исполнительного комитета от 13 июня 2001 г. № 124</w:t>
      </w:r>
      <w:r>
        <w:rPr>
          <w:sz w:val="30"/>
          <w:szCs w:val="30"/>
        </w:rPr>
        <w:t>».</w:t>
      </w:r>
    </w:p>
    <w:p w:rsidR="0097433B" w:rsidRDefault="0097433B" w:rsidP="0097433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3. Настоящее решение вступает в силу после его официального опубликования.</w:t>
      </w:r>
    </w:p>
    <w:p w:rsidR="0097433B" w:rsidRDefault="0097433B" w:rsidP="0097433B">
      <w:pPr>
        <w:ind w:firstLine="709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>4. Контроль за выполнением настоящего решения возложить на заместителей председателя Мостовского районного исполнительного комитета.</w:t>
      </w:r>
    </w:p>
    <w:p w:rsidR="0097433B" w:rsidRDefault="0097433B" w:rsidP="0097433B">
      <w:pPr>
        <w:tabs>
          <w:tab w:val="left" w:pos="6804"/>
        </w:tabs>
        <w:spacing w:line="360" w:lineRule="auto"/>
        <w:ind w:firstLine="709"/>
        <w:jc w:val="both"/>
        <w:rPr>
          <w:spacing w:val="4"/>
          <w:sz w:val="30"/>
          <w:szCs w:val="30"/>
        </w:rPr>
      </w:pPr>
    </w:p>
    <w:p w:rsidR="0097433B" w:rsidRDefault="0097433B" w:rsidP="0097433B">
      <w:pPr>
        <w:tabs>
          <w:tab w:val="left" w:pos="6804"/>
        </w:tabs>
        <w:spacing w:line="280" w:lineRule="exact"/>
        <w:ind w:right="-1962"/>
        <w:rPr>
          <w:rFonts w:ascii="Calibri" w:hAnsi="Calibri"/>
          <w:sz w:val="30"/>
          <w:szCs w:val="30"/>
          <w:lang w:eastAsia="en-US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  <w:t>А.А.Санько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3"/>
        <w:gridCol w:w="2927"/>
      </w:tblGrid>
      <w:tr w:rsidR="0097433B" w:rsidTr="0097433B">
        <w:tc>
          <w:tcPr>
            <w:tcW w:w="6603" w:type="dxa"/>
            <w:vAlign w:val="bottom"/>
          </w:tcPr>
          <w:p w:rsidR="0097433B" w:rsidRDefault="0097433B">
            <w:pPr>
              <w:spacing w:line="480" w:lineRule="auto"/>
              <w:rPr>
                <w:sz w:val="30"/>
                <w:szCs w:val="30"/>
                <w:lang w:eastAsia="en-US"/>
              </w:rPr>
            </w:pPr>
          </w:p>
          <w:p w:rsidR="0097433B" w:rsidRDefault="0097433B">
            <w:pPr>
              <w:spacing w:line="280" w:lineRule="exact"/>
              <w:ind w:hanging="105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Управляющий делами</w:t>
            </w:r>
          </w:p>
        </w:tc>
        <w:tc>
          <w:tcPr>
            <w:tcW w:w="2927" w:type="dxa"/>
            <w:vAlign w:val="bottom"/>
            <w:hideMark/>
          </w:tcPr>
          <w:p w:rsidR="0097433B" w:rsidRDefault="0097433B">
            <w:pPr>
              <w:spacing w:line="256" w:lineRule="auto"/>
              <w:ind w:firstLine="201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А.Н.Рахунок </w:t>
            </w:r>
          </w:p>
        </w:tc>
      </w:tr>
    </w:tbl>
    <w:p w:rsidR="0097433B" w:rsidRDefault="0097433B" w:rsidP="0097433B"/>
    <w:p w:rsidR="0097433B" w:rsidRDefault="0097433B" w:rsidP="00E0316C">
      <w:pPr>
        <w:shd w:val="clear" w:color="auto" w:fill="FFFFFF"/>
        <w:tabs>
          <w:tab w:val="left" w:pos="3261"/>
          <w:tab w:val="left" w:pos="3544"/>
        </w:tabs>
        <w:spacing w:line="280" w:lineRule="exact"/>
        <w:ind w:left="5670"/>
        <w:rPr>
          <w:sz w:val="30"/>
          <w:szCs w:val="30"/>
        </w:rPr>
      </w:pPr>
    </w:p>
    <w:p w:rsidR="0097433B" w:rsidRDefault="0097433B" w:rsidP="0097433B">
      <w:pPr>
        <w:pStyle w:val="a9"/>
      </w:pPr>
    </w:p>
    <w:p w:rsidR="00E0316C" w:rsidRPr="0097433B" w:rsidRDefault="00E0316C" w:rsidP="0097433B">
      <w:pPr>
        <w:pStyle w:val="a9"/>
        <w:ind w:firstLine="5670"/>
        <w:rPr>
          <w:rFonts w:ascii="Times New Roman" w:hAnsi="Times New Roman" w:cs="Times New Roman"/>
          <w:sz w:val="30"/>
          <w:szCs w:val="30"/>
        </w:rPr>
      </w:pPr>
      <w:r w:rsidRPr="0097433B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4D49B9" w:rsidRDefault="001C157B" w:rsidP="00E0316C">
      <w:pPr>
        <w:shd w:val="clear" w:color="auto" w:fill="FFFFFF"/>
        <w:tabs>
          <w:tab w:val="left" w:pos="3261"/>
          <w:tab w:val="left" w:pos="3544"/>
        </w:tabs>
        <w:spacing w:line="280" w:lineRule="exact"/>
        <w:ind w:left="5670"/>
        <w:rPr>
          <w:sz w:val="30"/>
          <w:szCs w:val="30"/>
        </w:rPr>
      </w:pPr>
      <w:r w:rsidRPr="007258A5">
        <w:rPr>
          <w:sz w:val="30"/>
          <w:szCs w:val="30"/>
        </w:rPr>
        <w:t>Р</w:t>
      </w:r>
      <w:r w:rsidR="004D49B9" w:rsidRPr="007258A5">
        <w:rPr>
          <w:sz w:val="30"/>
          <w:szCs w:val="30"/>
        </w:rPr>
        <w:t xml:space="preserve">ешение </w:t>
      </w:r>
      <w:r w:rsidRPr="007258A5">
        <w:rPr>
          <w:sz w:val="30"/>
          <w:szCs w:val="30"/>
        </w:rPr>
        <w:t>Мостовского</w:t>
      </w:r>
      <w:r w:rsidR="004D49B9" w:rsidRPr="007258A5">
        <w:rPr>
          <w:sz w:val="30"/>
          <w:szCs w:val="30"/>
        </w:rPr>
        <w:t xml:space="preserve"> районного</w:t>
      </w:r>
      <w:r w:rsidR="00E0316C">
        <w:rPr>
          <w:sz w:val="30"/>
          <w:szCs w:val="30"/>
        </w:rPr>
        <w:t xml:space="preserve"> </w:t>
      </w:r>
      <w:r w:rsidR="004D49B9" w:rsidRPr="007258A5">
        <w:rPr>
          <w:sz w:val="30"/>
          <w:szCs w:val="30"/>
        </w:rPr>
        <w:t>исполнитель</w:t>
      </w:r>
      <w:r w:rsidR="00E0316C">
        <w:rPr>
          <w:sz w:val="30"/>
          <w:szCs w:val="30"/>
        </w:rPr>
        <w:t>ного комитета</w:t>
      </w:r>
    </w:p>
    <w:p w:rsidR="002D130B" w:rsidRPr="007258A5" w:rsidRDefault="002D130B" w:rsidP="00E0316C">
      <w:pPr>
        <w:shd w:val="clear" w:color="auto" w:fill="FFFFFF"/>
        <w:tabs>
          <w:tab w:val="left" w:pos="3261"/>
          <w:tab w:val="left" w:pos="3544"/>
        </w:tabs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  <w:lang w:eastAsia="en-US"/>
        </w:rPr>
        <w:t>16 мая 2022 г. № 302</w:t>
      </w:r>
    </w:p>
    <w:p w:rsidR="004D49B9" w:rsidRPr="007258A5" w:rsidRDefault="004D49B9" w:rsidP="00E0316C">
      <w:pPr>
        <w:shd w:val="clear" w:color="auto" w:fill="FFFFFF"/>
        <w:tabs>
          <w:tab w:val="left" w:pos="3402"/>
          <w:tab w:val="left" w:pos="4820"/>
          <w:tab w:val="left" w:pos="4962"/>
        </w:tabs>
        <w:spacing w:line="360" w:lineRule="auto"/>
        <w:rPr>
          <w:sz w:val="30"/>
          <w:szCs w:val="30"/>
        </w:rPr>
      </w:pPr>
    </w:p>
    <w:p w:rsidR="001C157B" w:rsidRPr="007258A5" w:rsidRDefault="001C157B" w:rsidP="001C157B">
      <w:pPr>
        <w:shd w:val="clear" w:color="auto" w:fill="FFFFFF"/>
        <w:spacing w:line="280" w:lineRule="exact"/>
        <w:rPr>
          <w:sz w:val="30"/>
          <w:szCs w:val="30"/>
        </w:rPr>
      </w:pPr>
      <w:r w:rsidRPr="007258A5">
        <w:rPr>
          <w:sz w:val="30"/>
          <w:szCs w:val="30"/>
        </w:rPr>
        <w:t>СИСТЕМА</w:t>
      </w:r>
    </w:p>
    <w:p w:rsidR="001C157B" w:rsidRPr="007258A5" w:rsidRDefault="001C157B" w:rsidP="001C157B">
      <w:pPr>
        <w:shd w:val="clear" w:color="auto" w:fill="FFFFFF"/>
        <w:spacing w:line="280" w:lineRule="exact"/>
        <w:rPr>
          <w:sz w:val="30"/>
          <w:szCs w:val="30"/>
        </w:rPr>
      </w:pPr>
      <w:r w:rsidRPr="007258A5">
        <w:rPr>
          <w:sz w:val="30"/>
          <w:szCs w:val="30"/>
        </w:rPr>
        <w:t xml:space="preserve">управления охраной труда </w:t>
      </w:r>
    </w:p>
    <w:p w:rsidR="004D49B9" w:rsidRPr="007258A5" w:rsidRDefault="001C157B" w:rsidP="001C157B">
      <w:pPr>
        <w:shd w:val="clear" w:color="auto" w:fill="FFFFFF"/>
        <w:spacing w:line="280" w:lineRule="exact"/>
        <w:rPr>
          <w:sz w:val="30"/>
          <w:szCs w:val="30"/>
        </w:rPr>
      </w:pPr>
      <w:r w:rsidRPr="007258A5">
        <w:rPr>
          <w:sz w:val="30"/>
          <w:szCs w:val="30"/>
        </w:rPr>
        <w:t xml:space="preserve">в Мостовском районе </w:t>
      </w:r>
    </w:p>
    <w:p w:rsidR="004D49B9" w:rsidRPr="007258A5" w:rsidRDefault="004D49B9" w:rsidP="004D49B9">
      <w:pPr>
        <w:shd w:val="clear" w:color="auto" w:fill="FFFFFF"/>
        <w:rPr>
          <w:sz w:val="30"/>
          <w:szCs w:val="30"/>
        </w:rPr>
      </w:pPr>
    </w:p>
    <w:p w:rsidR="004D49B9" w:rsidRPr="007258A5" w:rsidRDefault="004D49B9" w:rsidP="007258A5">
      <w:pPr>
        <w:shd w:val="clear" w:color="auto" w:fill="FFFFFF"/>
        <w:ind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ГЛАВА 1</w:t>
      </w:r>
    </w:p>
    <w:p w:rsidR="004D49B9" w:rsidRDefault="004D49B9" w:rsidP="007258A5">
      <w:pPr>
        <w:shd w:val="clear" w:color="auto" w:fill="FFFFFF"/>
        <w:ind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ОБЩИЕ ПОЛОЖЕНИЯ</w:t>
      </w:r>
    </w:p>
    <w:p w:rsidR="007258A5" w:rsidRPr="007258A5" w:rsidRDefault="007258A5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</w:p>
    <w:p w:rsidR="001C157B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1. </w:t>
      </w:r>
      <w:r w:rsidR="001C157B" w:rsidRPr="007258A5">
        <w:rPr>
          <w:sz w:val="30"/>
          <w:szCs w:val="30"/>
        </w:rPr>
        <w:t>С</w:t>
      </w:r>
      <w:r w:rsidRPr="007258A5">
        <w:rPr>
          <w:sz w:val="30"/>
          <w:szCs w:val="30"/>
        </w:rPr>
        <w:t>истем</w:t>
      </w:r>
      <w:r w:rsidR="001C157B" w:rsidRPr="007258A5">
        <w:rPr>
          <w:sz w:val="30"/>
          <w:szCs w:val="30"/>
        </w:rPr>
        <w:t>а</w:t>
      </w:r>
      <w:r w:rsidRPr="007258A5">
        <w:rPr>
          <w:sz w:val="30"/>
          <w:szCs w:val="30"/>
        </w:rPr>
        <w:t xml:space="preserve"> управления охраной труда в </w:t>
      </w:r>
      <w:r w:rsidR="001C157B" w:rsidRPr="007258A5">
        <w:rPr>
          <w:sz w:val="30"/>
          <w:szCs w:val="30"/>
        </w:rPr>
        <w:t>Мостовском</w:t>
      </w:r>
      <w:r w:rsidRPr="007258A5">
        <w:rPr>
          <w:sz w:val="30"/>
          <w:szCs w:val="30"/>
        </w:rPr>
        <w:t xml:space="preserve"> районе (далее</w:t>
      </w:r>
      <w:r w:rsidR="001C157B" w:rsidRPr="007258A5">
        <w:rPr>
          <w:sz w:val="30"/>
          <w:szCs w:val="30"/>
        </w:rPr>
        <w:t xml:space="preserve"> </w:t>
      </w:r>
      <w:r w:rsidRPr="007258A5">
        <w:rPr>
          <w:sz w:val="30"/>
          <w:szCs w:val="30"/>
        </w:rPr>
        <w:t>–</w:t>
      </w:r>
      <w:r w:rsidR="001C157B" w:rsidRPr="007258A5">
        <w:rPr>
          <w:sz w:val="30"/>
          <w:szCs w:val="30"/>
        </w:rPr>
        <w:t>СУОТ</w:t>
      </w:r>
      <w:r w:rsidRPr="007258A5">
        <w:rPr>
          <w:sz w:val="30"/>
          <w:szCs w:val="30"/>
        </w:rPr>
        <w:t xml:space="preserve">) разработана на основании Закона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 w:rsidRPr="007258A5">
          <w:rPr>
            <w:sz w:val="30"/>
            <w:szCs w:val="30"/>
          </w:rPr>
          <w:t>2008 г</w:t>
        </w:r>
      </w:smartTag>
      <w:r w:rsidRPr="007258A5">
        <w:rPr>
          <w:sz w:val="30"/>
          <w:szCs w:val="30"/>
        </w:rPr>
        <w:t xml:space="preserve">. № </w:t>
      </w:r>
      <w:r w:rsidRPr="007258A5">
        <w:rPr>
          <w:spacing w:val="4"/>
          <w:sz w:val="30"/>
          <w:szCs w:val="30"/>
        </w:rPr>
        <w:t xml:space="preserve">356-3 </w:t>
      </w:r>
      <w:r w:rsidR="001C157B" w:rsidRPr="007258A5">
        <w:rPr>
          <w:sz w:val="30"/>
          <w:szCs w:val="30"/>
        </w:rPr>
        <w:t>«</w:t>
      </w:r>
      <w:r w:rsidRPr="007258A5">
        <w:rPr>
          <w:sz w:val="30"/>
          <w:szCs w:val="30"/>
        </w:rPr>
        <w:t>Об охране труда</w:t>
      </w:r>
      <w:r w:rsidR="001C157B" w:rsidRPr="007258A5">
        <w:rPr>
          <w:sz w:val="30"/>
          <w:szCs w:val="30"/>
        </w:rPr>
        <w:t>»</w:t>
      </w:r>
      <w:r w:rsidRPr="007258A5">
        <w:rPr>
          <w:spacing w:val="4"/>
          <w:sz w:val="30"/>
          <w:szCs w:val="30"/>
        </w:rPr>
        <w:t>,</w:t>
      </w:r>
      <w:r w:rsidR="003F395C">
        <w:rPr>
          <w:sz w:val="30"/>
          <w:szCs w:val="30"/>
        </w:rPr>
        <w:t xml:space="preserve"> Рекомендаций </w:t>
      </w:r>
      <w:r w:rsidRPr="007258A5">
        <w:rPr>
          <w:sz w:val="30"/>
          <w:szCs w:val="30"/>
        </w:rPr>
        <w:t>по разработке территориальных систем управления охраной труда, утвержденными приказом Министерства труда и социальной защиты Республики Беларусь от 28 июня 2021 г. № 66.</w:t>
      </w:r>
    </w:p>
    <w:p w:rsidR="001C157B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2. Для целей настоящей </w:t>
      </w:r>
      <w:r w:rsidR="001C157B" w:rsidRPr="007258A5">
        <w:rPr>
          <w:sz w:val="30"/>
          <w:szCs w:val="30"/>
        </w:rPr>
        <w:t>СУОТ</w:t>
      </w:r>
      <w:r w:rsidRPr="007258A5">
        <w:rPr>
          <w:sz w:val="30"/>
          <w:szCs w:val="30"/>
        </w:rPr>
        <w:t xml:space="preserve"> термины </w:t>
      </w:r>
      <w:r w:rsidR="001C157B" w:rsidRPr="007258A5">
        <w:rPr>
          <w:sz w:val="30"/>
          <w:szCs w:val="30"/>
        </w:rPr>
        <w:t>«</w:t>
      </w:r>
      <w:r w:rsidRPr="007258A5">
        <w:rPr>
          <w:sz w:val="30"/>
          <w:szCs w:val="30"/>
        </w:rPr>
        <w:t>работающие</w:t>
      </w:r>
      <w:r w:rsidR="001C157B" w:rsidRPr="007258A5">
        <w:rPr>
          <w:sz w:val="30"/>
          <w:szCs w:val="30"/>
        </w:rPr>
        <w:t>»</w:t>
      </w:r>
      <w:r w:rsidRPr="007258A5">
        <w:rPr>
          <w:sz w:val="30"/>
          <w:szCs w:val="30"/>
        </w:rPr>
        <w:t xml:space="preserve"> и </w:t>
      </w:r>
      <w:r w:rsidR="001C157B" w:rsidRPr="007258A5">
        <w:rPr>
          <w:sz w:val="30"/>
          <w:szCs w:val="30"/>
        </w:rPr>
        <w:t>«</w:t>
      </w:r>
      <w:r w:rsidRPr="007258A5">
        <w:rPr>
          <w:sz w:val="30"/>
          <w:szCs w:val="30"/>
        </w:rPr>
        <w:t>работодатели</w:t>
      </w:r>
      <w:r w:rsidR="001C157B" w:rsidRPr="007258A5">
        <w:rPr>
          <w:sz w:val="30"/>
          <w:szCs w:val="30"/>
        </w:rPr>
        <w:t>»</w:t>
      </w:r>
      <w:r w:rsidRPr="007258A5">
        <w:rPr>
          <w:sz w:val="30"/>
          <w:szCs w:val="30"/>
        </w:rPr>
        <w:t xml:space="preserve"> используются в значениях, определенных Законом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 w:rsidRPr="007258A5">
          <w:rPr>
            <w:sz w:val="30"/>
            <w:szCs w:val="30"/>
          </w:rPr>
          <w:t>2008 г</w:t>
        </w:r>
      </w:smartTag>
      <w:r w:rsidRPr="007258A5">
        <w:rPr>
          <w:sz w:val="30"/>
          <w:szCs w:val="30"/>
        </w:rPr>
        <w:t xml:space="preserve">. № 356-З </w:t>
      </w:r>
      <w:r w:rsidR="001C157B" w:rsidRPr="007258A5">
        <w:rPr>
          <w:sz w:val="30"/>
          <w:szCs w:val="30"/>
        </w:rPr>
        <w:t>«</w:t>
      </w:r>
      <w:r w:rsidRPr="007258A5">
        <w:rPr>
          <w:sz w:val="30"/>
          <w:szCs w:val="30"/>
        </w:rPr>
        <w:t>Об охране труда</w:t>
      </w:r>
      <w:r w:rsidR="001C157B" w:rsidRPr="007258A5">
        <w:rPr>
          <w:sz w:val="30"/>
          <w:szCs w:val="30"/>
        </w:rPr>
        <w:t>»</w:t>
      </w:r>
      <w:r w:rsidRPr="007258A5">
        <w:rPr>
          <w:sz w:val="30"/>
          <w:szCs w:val="30"/>
        </w:rPr>
        <w:t>.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3. Основными целями системы управления охраной тр</w:t>
      </w:r>
      <w:r w:rsidR="00E0316C">
        <w:rPr>
          <w:sz w:val="30"/>
          <w:szCs w:val="30"/>
        </w:rPr>
        <w:t xml:space="preserve">уда являются: </w:t>
      </w:r>
      <w:r w:rsidRPr="007258A5">
        <w:rPr>
          <w:sz w:val="30"/>
          <w:szCs w:val="30"/>
        </w:rPr>
        <w:t>создание условий, обеспечивающих сохранение жизни и здоровья работающих в процессе трудовой деятельности;</w:t>
      </w:r>
    </w:p>
    <w:p w:rsidR="001C157B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соблюдение законодательства в области охраны труда.</w:t>
      </w:r>
    </w:p>
    <w:p w:rsidR="001C157B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4. Основными задачами системы управления охраной труда являются:</w:t>
      </w:r>
    </w:p>
    <w:p w:rsidR="001C157B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совершенствован</w:t>
      </w:r>
      <w:r w:rsidR="00E0316C">
        <w:rPr>
          <w:sz w:val="30"/>
          <w:szCs w:val="30"/>
        </w:rPr>
        <w:t>ие системы управления охраной труда (далее −</w:t>
      </w:r>
      <w:r w:rsidRPr="007258A5">
        <w:rPr>
          <w:sz w:val="30"/>
          <w:szCs w:val="30"/>
        </w:rPr>
        <w:t xml:space="preserve"> СУОТ);</w:t>
      </w:r>
    </w:p>
    <w:p w:rsidR="001C157B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обеспечение гарантий и прав работающих на охрану труда;</w:t>
      </w:r>
    </w:p>
    <w:p w:rsidR="001C157B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профилактика аварий и инцидентов, предупреждение производственного травматизма и профессиональных заболеваний;</w:t>
      </w:r>
    </w:p>
    <w:p w:rsidR="001C157B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улучшение условий и охраны труда, устранение (доведение до допустимых величин) опасных и вредных производственных факторов;</w:t>
      </w:r>
    </w:p>
    <w:p w:rsidR="001C157B" w:rsidRPr="007258A5" w:rsidRDefault="001C157B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</w:t>
      </w:r>
      <w:r w:rsidR="004D49B9" w:rsidRPr="007258A5">
        <w:rPr>
          <w:sz w:val="30"/>
          <w:szCs w:val="30"/>
        </w:rPr>
        <w:t>беспечение контроля за соблюдением требований по охране труда;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социальное партнерство в решении вопросов охраны труда</w:t>
      </w:r>
      <w:r w:rsidR="001C157B" w:rsidRPr="007258A5">
        <w:rPr>
          <w:sz w:val="30"/>
          <w:szCs w:val="30"/>
        </w:rPr>
        <w:t>;</w:t>
      </w:r>
    </w:p>
    <w:p w:rsidR="001C157B" w:rsidRPr="007258A5" w:rsidRDefault="001C157B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информирование работников о состоянии условий и охраны труда, производственном травматизме, профессиональной заболеваемости, принимаемых профилактических мерах по охране труда</w:t>
      </w:r>
      <w:r w:rsidR="00B107D1" w:rsidRPr="007258A5">
        <w:rPr>
          <w:sz w:val="30"/>
          <w:szCs w:val="30"/>
        </w:rPr>
        <w:t>;</w:t>
      </w:r>
    </w:p>
    <w:p w:rsidR="00B107D1" w:rsidRPr="007258A5" w:rsidRDefault="00B107D1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стимулирование нанимателей и работников за обеспечение охраны труда.</w:t>
      </w:r>
    </w:p>
    <w:p w:rsidR="00473BE7" w:rsidRDefault="004D49B9" w:rsidP="003F395C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lastRenderedPageBreak/>
        <w:t>5. СУОТ основывается на нормативных правовых актах Республики Беларусь, в том числе технических нормативных правовых актах, регулирующих отношения в области охраны труда.</w:t>
      </w: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ГЛАВА 2</w:t>
      </w: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ОРГАНИЗАЦИЯ И РУКОВОДСТВО РАБОТОЙ ПО ОХРАНЕ ТРУДА.</w:t>
      </w:r>
      <w:r w:rsidR="007258A5">
        <w:rPr>
          <w:sz w:val="30"/>
          <w:szCs w:val="30"/>
        </w:rPr>
        <w:t xml:space="preserve"> </w:t>
      </w:r>
      <w:r w:rsidRPr="007258A5">
        <w:rPr>
          <w:sz w:val="30"/>
          <w:szCs w:val="30"/>
        </w:rPr>
        <w:t>РАСПРЕДЕЛЕНИЕ ПОЛНОМОЧИЙ И ФУНКЦИЙ ПО ОБЕСПЕЧЕНИЮ ОХРАНЫ ТРУДА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</w:p>
    <w:p w:rsidR="004D49B9" w:rsidRPr="007258A5" w:rsidRDefault="004D49B9" w:rsidP="00136D31">
      <w:pPr>
        <w:shd w:val="clear" w:color="auto" w:fill="FFFFFF"/>
        <w:tabs>
          <w:tab w:val="left" w:pos="709"/>
          <w:tab w:val="left" w:pos="851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6. Субъектами СУОТ </w:t>
      </w:r>
      <w:r w:rsidR="00B107D1" w:rsidRPr="007258A5">
        <w:rPr>
          <w:sz w:val="30"/>
          <w:szCs w:val="30"/>
        </w:rPr>
        <w:t>Мостов</w:t>
      </w:r>
      <w:r w:rsidRPr="007258A5">
        <w:rPr>
          <w:sz w:val="30"/>
          <w:szCs w:val="30"/>
        </w:rPr>
        <w:t xml:space="preserve">ского района являются </w:t>
      </w:r>
      <w:r w:rsidR="00B107D1" w:rsidRPr="007258A5">
        <w:rPr>
          <w:sz w:val="30"/>
          <w:szCs w:val="30"/>
        </w:rPr>
        <w:t>Мостовский</w:t>
      </w:r>
      <w:r w:rsidRPr="007258A5">
        <w:rPr>
          <w:sz w:val="30"/>
          <w:szCs w:val="30"/>
        </w:rPr>
        <w:t xml:space="preserve"> районный исполнительный комитет (далее </w:t>
      </w:r>
      <w:r w:rsidR="00E0316C">
        <w:rPr>
          <w:sz w:val="30"/>
          <w:szCs w:val="30"/>
        </w:rPr>
        <w:t xml:space="preserve">− </w:t>
      </w:r>
      <w:r w:rsidRPr="007258A5">
        <w:rPr>
          <w:sz w:val="30"/>
          <w:szCs w:val="30"/>
        </w:rPr>
        <w:t xml:space="preserve">райисполком), </w:t>
      </w:r>
      <w:r w:rsidR="00B107D1" w:rsidRPr="007258A5">
        <w:rPr>
          <w:sz w:val="30"/>
          <w:szCs w:val="30"/>
        </w:rPr>
        <w:t>структурные подразделения райисполкома</w:t>
      </w:r>
      <w:r w:rsidRPr="007258A5">
        <w:rPr>
          <w:sz w:val="30"/>
          <w:szCs w:val="30"/>
        </w:rPr>
        <w:t xml:space="preserve">, </w:t>
      </w:r>
      <w:r w:rsidR="00B107D1" w:rsidRPr="007258A5">
        <w:rPr>
          <w:sz w:val="30"/>
          <w:szCs w:val="30"/>
        </w:rPr>
        <w:t>осуществляющие государственно-властные полномочия в определенной отрасли, сфере деятельности</w:t>
      </w:r>
      <w:r w:rsidRPr="007258A5">
        <w:rPr>
          <w:sz w:val="30"/>
          <w:szCs w:val="30"/>
        </w:rPr>
        <w:t xml:space="preserve"> (далее </w:t>
      </w:r>
      <w:r w:rsidR="00B107D1" w:rsidRPr="007258A5">
        <w:rPr>
          <w:sz w:val="30"/>
          <w:szCs w:val="30"/>
        </w:rPr>
        <w:t>– структурные подразделения райисполкома</w:t>
      </w:r>
      <w:r w:rsidRPr="007258A5">
        <w:rPr>
          <w:sz w:val="30"/>
          <w:szCs w:val="30"/>
        </w:rPr>
        <w:t>).</w:t>
      </w:r>
    </w:p>
    <w:p w:rsidR="00B107D1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В целях обеспечения управления охраной труда на территориальном уровне решением райисполкома созда</w:t>
      </w:r>
      <w:r w:rsidR="00B107D1" w:rsidRPr="007258A5">
        <w:rPr>
          <w:sz w:val="30"/>
          <w:szCs w:val="30"/>
        </w:rPr>
        <w:t>на</w:t>
      </w:r>
      <w:r w:rsidRPr="007258A5">
        <w:rPr>
          <w:sz w:val="30"/>
          <w:szCs w:val="30"/>
        </w:rPr>
        <w:t xml:space="preserve"> комиссия по </w:t>
      </w:r>
      <w:r w:rsidR="00B107D1" w:rsidRPr="007258A5">
        <w:rPr>
          <w:sz w:val="30"/>
          <w:szCs w:val="30"/>
        </w:rPr>
        <w:t>профилактике производственного травматизма и профессиональн</w:t>
      </w:r>
      <w:r w:rsidR="00E0316C">
        <w:rPr>
          <w:sz w:val="30"/>
          <w:szCs w:val="30"/>
        </w:rPr>
        <w:t>ой заболеваемости при</w:t>
      </w:r>
      <w:r w:rsidR="00B107D1" w:rsidRPr="007258A5">
        <w:rPr>
          <w:sz w:val="30"/>
          <w:szCs w:val="30"/>
        </w:rPr>
        <w:t xml:space="preserve"> райисполкоме</w:t>
      </w:r>
      <w:r w:rsidRPr="007258A5">
        <w:rPr>
          <w:sz w:val="30"/>
          <w:szCs w:val="30"/>
        </w:rPr>
        <w:t>.</w:t>
      </w:r>
    </w:p>
    <w:p w:rsidR="004D49B9" w:rsidRPr="007258A5" w:rsidRDefault="00B107D1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Комиссия по профилактике производственного травматизма и профессиональн</w:t>
      </w:r>
      <w:r w:rsidR="00E0316C">
        <w:rPr>
          <w:sz w:val="30"/>
          <w:szCs w:val="30"/>
        </w:rPr>
        <w:t>ой заболеваемости при</w:t>
      </w:r>
      <w:r w:rsidRPr="007258A5">
        <w:rPr>
          <w:sz w:val="30"/>
          <w:szCs w:val="30"/>
        </w:rPr>
        <w:t xml:space="preserve"> райисполкоме</w:t>
      </w:r>
      <w:r w:rsidR="004D49B9" w:rsidRPr="007258A5">
        <w:rPr>
          <w:sz w:val="30"/>
          <w:szCs w:val="30"/>
        </w:rPr>
        <w:t xml:space="preserve"> осуществляет свою деятельность на основании соответствующ</w:t>
      </w:r>
      <w:r w:rsidRPr="007258A5">
        <w:rPr>
          <w:sz w:val="30"/>
          <w:szCs w:val="30"/>
        </w:rPr>
        <w:t>его</w:t>
      </w:r>
      <w:r w:rsidR="00E0316C">
        <w:rPr>
          <w:sz w:val="30"/>
          <w:szCs w:val="30"/>
        </w:rPr>
        <w:t xml:space="preserve"> П</w:t>
      </w:r>
      <w:r w:rsidR="004D49B9" w:rsidRPr="007258A5">
        <w:rPr>
          <w:sz w:val="30"/>
          <w:szCs w:val="30"/>
        </w:rPr>
        <w:t>оложени</w:t>
      </w:r>
      <w:r w:rsidRPr="007258A5">
        <w:rPr>
          <w:sz w:val="30"/>
          <w:szCs w:val="30"/>
        </w:rPr>
        <w:t>я</w:t>
      </w:r>
      <w:r w:rsidR="004D49B9" w:rsidRPr="007258A5">
        <w:rPr>
          <w:sz w:val="30"/>
          <w:szCs w:val="30"/>
        </w:rPr>
        <w:t>.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Объектами СУОТ являются для райисполкома – организации, расположенные на </w:t>
      </w:r>
      <w:r w:rsidR="00B107D1" w:rsidRPr="007258A5">
        <w:rPr>
          <w:sz w:val="30"/>
          <w:szCs w:val="30"/>
        </w:rPr>
        <w:t>подведомственной Мостовскому району территории</w:t>
      </w:r>
      <w:r w:rsidRPr="007258A5">
        <w:rPr>
          <w:sz w:val="30"/>
          <w:szCs w:val="30"/>
        </w:rPr>
        <w:t>.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7. Райисполком осуществляет: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государственное управление охраной труда на территориальном уровне;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разработку и реализацию территориальных целевых программ по улучшению условий и охраны труда;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государственный контроль за соблюдением требований по охране труда в организациях, расположенных на подведомственной территории; 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организацию обучения, повышения квалификации и проверки знаний по вопросам охраны труда руководителей и специалистов организаций, расположенных на подведомственной территории, которые не находятся в подчинении республиканских органов государственного управления, иных государственных организаций, подчиненных Правительству Республики Беларусь;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анализ причин производственного травматизма и профессиональной заболеваемости в организациях, расположенных на подведомственной территории, разработку и реализацию мер по их профилактике; </w:t>
      </w:r>
    </w:p>
    <w:p w:rsidR="004D49B9" w:rsidRPr="007258A5" w:rsidRDefault="00E0316C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информационное обеспечение организаций,</w:t>
      </w:r>
      <w:r w:rsidR="004D49B9" w:rsidRPr="007258A5">
        <w:rPr>
          <w:sz w:val="30"/>
          <w:szCs w:val="30"/>
        </w:rPr>
        <w:t xml:space="preserve"> рас</w:t>
      </w:r>
      <w:r>
        <w:rPr>
          <w:sz w:val="30"/>
          <w:szCs w:val="30"/>
        </w:rPr>
        <w:t>положенных</w:t>
      </w:r>
      <w:r w:rsidR="004D49B9" w:rsidRPr="007258A5">
        <w:rPr>
          <w:sz w:val="30"/>
          <w:szCs w:val="30"/>
        </w:rPr>
        <w:t xml:space="preserve"> на подведомственной территории по вопросам охраны труда;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lastRenderedPageBreak/>
        <w:t>пропаганду и распространение передового опыта в области охраны труда в организациях, расположенных на подведомственной территории;</w:t>
      </w:r>
    </w:p>
    <w:p w:rsidR="00685EA1" w:rsidRPr="007258A5" w:rsidRDefault="00685EA1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оказание практической и методической помощи организациям, расположенным на подведомственной территории, в обеспечении соблюдения законодательства об охране труда, профилактике производственного травматизма, оперативном выявлении и устранении нарушений требований безопасности;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иные полномочия в области охраны труда, предусмотренные законодательством.</w:t>
      </w:r>
    </w:p>
    <w:p w:rsidR="00685EA1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8. </w:t>
      </w:r>
      <w:r w:rsidR="00685EA1" w:rsidRPr="007258A5">
        <w:rPr>
          <w:sz w:val="30"/>
          <w:szCs w:val="30"/>
        </w:rPr>
        <w:t>Структурные подразделения райисполкома</w:t>
      </w:r>
      <w:r w:rsidRPr="007258A5">
        <w:rPr>
          <w:sz w:val="30"/>
          <w:szCs w:val="30"/>
        </w:rPr>
        <w:t xml:space="preserve"> осуществляют: </w:t>
      </w:r>
    </w:p>
    <w:p w:rsidR="00685EA1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организационно-методическое руководство работой по охране труда в подведомственных организациях;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организацию контроля за соблюдением в подведомственных организациях требований по охране труда, разработкой и реализацией мероприятий по предупреждению производственного травматизма, профессиональной заболеваемости;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рассмотрение обращений работающих подведомственных организаций по вопросам состояния условий и охраны труда и принятие по ним соответствующих мер;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организацию обучения по вопросам охраны труда руководителей, специалистов и членов комиссий для проверки знаний работающих по вопросам охраны труда в подведомственных организациях;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проверку знаний по вопросам охраны труда руководителей, специалистов и членов комиссий для проверки знаний работающих по вопросам охраны труда в подведомственных организациях в порядке, определенном Положением о комиссии организации для проверки знаний работающих по вопросам охраны труда, утвержденным постановлением Министерства труда и социальной защиты Республики Беларусь от 30 декабря </w:t>
      </w:r>
      <w:smartTag w:uri="urn:schemas-microsoft-com:office:smarttags" w:element="metricconverter">
        <w:smartTagPr>
          <w:attr w:name="ProductID" w:val="2008 г"/>
        </w:smartTagPr>
        <w:r w:rsidRPr="007258A5">
          <w:rPr>
            <w:sz w:val="30"/>
            <w:szCs w:val="30"/>
          </w:rPr>
          <w:t>2008 г</w:t>
        </w:r>
      </w:smartTag>
      <w:r w:rsidRPr="007258A5">
        <w:rPr>
          <w:sz w:val="30"/>
          <w:szCs w:val="30"/>
        </w:rPr>
        <w:t>. № 210;</w:t>
      </w:r>
    </w:p>
    <w:p w:rsidR="00685EA1" w:rsidRPr="007258A5" w:rsidRDefault="00685EA1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анализ причин производственного травматизма в подчиненных организациях, разработку и реализацию мер по его профилактике;</w:t>
      </w:r>
    </w:p>
    <w:p w:rsidR="00685EA1" w:rsidRPr="007258A5" w:rsidRDefault="00685EA1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анализ функционирования СУОТ в подчиненных организациях;</w:t>
      </w:r>
    </w:p>
    <w:p w:rsidR="00685EA1" w:rsidRPr="007258A5" w:rsidRDefault="00685EA1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рассмотрение на заседаниях комиссий вопросов состояния условий и охраны труда в подчиненных организациях</w:t>
      </w:r>
      <w:r w:rsidR="00106D18" w:rsidRPr="007258A5">
        <w:rPr>
          <w:sz w:val="30"/>
          <w:szCs w:val="30"/>
        </w:rPr>
        <w:t xml:space="preserve"> и принятий по ним соответствующих мер;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распространение передового опыта в области охраны труда в подведомственных организациях; </w:t>
      </w:r>
    </w:p>
    <w:p w:rsidR="004D49B9" w:rsidRPr="007258A5" w:rsidRDefault="00E0316C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информационное </w:t>
      </w:r>
      <w:r w:rsidR="004D49B9" w:rsidRPr="007258A5">
        <w:rPr>
          <w:sz w:val="30"/>
          <w:szCs w:val="30"/>
        </w:rPr>
        <w:t>об</w:t>
      </w:r>
      <w:r>
        <w:rPr>
          <w:sz w:val="30"/>
          <w:szCs w:val="30"/>
        </w:rPr>
        <w:t xml:space="preserve">еспечение подведомственных организаций </w:t>
      </w:r>
      <w:r w:rsidR="004D49B9" w:rsidRPr="007258A5">
        <w:rPr>
          <w:sz w:val="30"/>
          <w:szCs w:val="30"/>
        </w:rPr>
        <w:t>по вопросам охраны труда.</w:t>
      </w:r>
    </w:p>
    <w:p w:rsidR="00106D18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9. Организации, как объекты управления охраной труда:</w:t>
      </w:r>
    </w:p>
    <w:p w:rsidR="004D49B9" w:rsidRPr="007258A5" w:rsidRDefault="00E0316C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обеспечивают охрану труда в соответствии с</w:t>
      </w:r>
      <w:r w:rsidR="004D49B9" w:rsidRPr="007258A5">
        <w:rPr>
          <w:sz w:val="30"/>
          <w:szCs w:val="30"/>
        </w:rPr>
        <w:t xml:space="preserve"> требованиями законодательства;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осуществляют мероприятия по профилактике производственного травматизма и профессиональных заболеваний работающих;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разрабатывают и внедряют процедуры, обеспечивающие идентификацию опасностей, оценку профессиональных рисков, подготовку и реализацию мероприятий по снижению профессиональных рисков, анализ их эффективности.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10. Общее руководство деятельностью в области охраны труда на территории </w:t>
      </w:r>
      <w:r w:rsidR="00106D18" w:rsidRPr="007258A5">
        <w:rPr>
          <w:sz w:val="30"/>
          <w:szCs w:val="30"/>
        </w:rPr>
        <w:t>Мостов</w:t>
      </w:r>
      <w:r w:rsidR="00E0316C">
        <w:rPr>
          <w:sz w:val="30"/>
          <w:szCs w:val="30"/>
        </w:rPr>
        <w:t xml:space="preserve">ского </w:t>
      </w:r>
      <w:r w:rsidRPr="007258A5">
        <w:rPr>
          <w:sz w:val="30"/>
          <w:szCs w:val="30"/>
        </w:rPr>
        <w:t>района осуществляет председатель райисполкома.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Непосредственное руководство организацией работы по охране труда на соответствующей территории осуществля</w:t>
      </w:r>
      <w:r w:rsidR="00E0316C">
        <w:rPr>
          <w:sz w:val="30"/>
          <w:szCs w:val="30"/>
        </w:rPr>
        <w:t>ет заместитель председателя</w:t>
      </w:r>
      <w:r w:rsidRPr="007258A5">
        <w:rPr>
          <w:sz w:val="30"/>
          <w:szCs w:val="30"/>
        </w:rPr>
        <w:t xml:space="preserve"> </w:t>
      </w:r>
      <w:r w:rsidR="00106D18" w:rsidRPr="007258A5">
        <w:rPr>
          <w:sz w:val="30"/>
          <w:szCs w:val="30"/>
        </w:rPr>
        <w:t>райисполкома</w:t>
      </w:r>
      <w:r w:rsidRPr="007258A5">
        <w:rPr>
          <w:sz w:val="30"/>
          <w:szCs w:val="30"/>
        </w:rPr>
        <w:t>, курирующий вопросы охраны труда.</w:t>
      </w:r>
    </w:p>
    <w:p w:rsidR="004D1073" w:rsidRPr="007258A5" w:rsidRDefault="00E0316C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>
        <w:rPr>
          <w:sz w:val="30"/>
          <w:szCs w:val="30"/>
        </w:rPr>
        <w:t>11. З</w:t>
      </w:r>
      <w:r w:rsidR="004D1073" w:rsidRPr="007258A5">
        <w:rPr>
          <w:sz w:val="30"/>
          <w:szCs w:val="30"/>
        </w:rPr>
        <w:t>аместители председателя райисполкома осуществляют контроль за организацией работы по охране труда в курируемых сферах и подчиненных структурных подразделениях райисполкома, а также в подчиненных структурным подразделениям райисполкома организациях.</w:t>
      </w:r>
    </w:p>
    <w:p w:rsidR="004D1073" w:rsidRPr="007258A5" w:rsidRDefault="004D1073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Обязанности </w:t>
      </w:r>
      <w:r w:rsidR="004B7683" w:rsidRPr="007258A5">
        <w:rPr>
          <w:sz w:val="30"/>
          <w:szCs w:val="30"/>
        </w:rPr>
        <w:t>и полномочия руководителей и сп</w:t>
      </w:r>
      <w:r w:rsidRPr="007258A5">
        <w:rPr>
          <w:sz w:val="30"/>
          <w:szCs w:val="30"/>
        </w:rPr>
        <w:t>ециалистов структурных подразделений райисполкома по вопросам охраны труда, в том числе обусловленные СУОТ, определяют</w:t>
      </w:r>
      <w:r w:rsidR="00254CA0" w:rsidRPr="007258A5">
        <w:rPr>
          <w:sz w:val="30"/>
          <w:szCs w:val="30"/>
        </w:rPr>
        <w:t>ся их должностными инструкциями, а также в локальных актах.</w:t>
      </w:r>
      <w:r w:rsidRPr="007258A5">
        <w:rPr>
          <w:sz w:val="30"/>
          <w:szCs w:val="30"/>
        </w:rPr>
        <w:t xml:space="preserve"> 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12. Координацию работы райисполкома по реализации государственной политики в области охраны труда на территории района осуществляет управление по груду, занятости и социальной защите райисполкома и в пределах предоставленных прав и полномочий в области охраны труда проводит: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анализ деятельности </w:t>
      </w:r>
      <w:r w:rsidRPr="003F395C">
        <w:rPr>
          <w:sz w:val="30"/>
          <w:szCs w:val="30"/>
        </w:rPr>
        <w:t>управлений</w:t>
      </w:r>
      <w:r w:rsidRPr="007258A5">
        <w:rPr>
          <w:sz w:val="30"/>
          <w:szCs w:val="30"/>
        </w:rPr>
        <w:t xml:space="preserve"> райисполкома по вопросам функционирования СУОТ;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оценку результативности функционирования СУОТ, ее соответств</w:t>
      </w:r>
      <w:r w:rsidR="00E0316C">
        <w:rPr>
          <w:sz w:val="30"/>
          <w:szCs w:val="30"/>
        </w:rPr>
        <w:t>ия поставленным целям и задачам;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оценку эффективности предупредительных мер по снижению уровня производственного травматизма и профессиональной заболеваемости;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анализ причин производственного травматизма и профессиональной заболеваемости, результатов аттестации рабочих мест по условиям труда, паспортизации санитарно-технического состояния условий и охраны труда;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разработку совместно с заинтересованными органами районной целевой программы по улучшению условий и охраны труда;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содействие внедрению системного подхода к управлению охраной труда в организациях </w:t>
      </w:r>
      <w:r w:rsidR="00254CA0" w:rsidRPr="007258A5">
        <w:rPr>
          <w:sz w:val="30"/>
          <w:szCs w:val="30"/>
        </w:rPr>
        <w:t>Мостов</w:t>
      </w:r>
      <w:r w:rsidRPr="007258A5">
        <w:rPr>
          <w:sz w:val="30"/>
          <w:szCs w:val="30"/>
        </w:rPr>
        <w:t>ского района;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организацию и проведение совместно с профсоюзами ежегодного смотра-конкурса на лучшую организацию работы по охране труда в организациях </w:t>
      </w:r>
      <w:r w:rsidR="00254CA0" w:rsidRPr="007258A5">
        <w:rPr>
          <w:sz w:val="30"/>
          <w:szCs w:val="30"/>
        </w:rPr>
        <w:t>Мостовс</w:t>
      </w:r>
      <w:r w:rsidR="00E0316C">
        <w:rPr>
          <w:sz w:val="30"/>
          <w:szCs w:val="30"/>
        </w:rPr>
        <w:t>кого района;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содействие принятию мер по обучению и повышению квалификации по вопросам охраны труда руководителей и специалистов организаций, не имеющих вышестоящих органов управления;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организацию работы комиссии по </w:t>
      </w:r>
      <w:r w:rsidR="00254CA0" w:rsidRPr="007258A5">
        <w:rPr>
          <w:sz w:val="30"/>
          <w:szCs w:val="30"/>
        </w:rPr>
        <w:t>профилактике производственного травматизма и профессионально</w:t>
      </w:r>
      <w:r w:rsidR="00E0316C">
        <w:rPr>
          <w:sz w:val="30"/>
          <w:szCs w:val="30"/>
        </w:rPr>
        <w:t xml:space="preserve">й заболеваемости при </w:t>
      </w:r>
      <w:r w:rsidR="00254CA0" w:rsidRPr="007258A5">
        <w:rPr>
          <w:sz w:val="30"/>
          <w:szCs w:val="30"/>
        </w:rPr>
        <w:t>райисполкоме</w:t>
      </w:r>
      <w:r w:rsidRPr="007258A5">
        <w:rPr>
          <w:sz w:val="30"/>
          <w:szCs w:val="30"/>
        </w:rPr>
        <w:t>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организацию работы комиссии</w:t>
      </w:r>
      <w:r w:rsidR="00E0316C">
        <w:rPr>
          <w:sz w:val="30"/>
          <w:szCs w:val="30"/>
        </w:rPr>
        <w:t xml:space="preserve"> </w:t>
      </w:r>
      <w:r w:rsidR="00254CA0" w:rsidRPr="007258A5">
        <w:rPr>
          <w:sz w:val="30"/>
          <w:szCs w:val="30"/>
        </w:rPr>
        <w:t>райисполкома</w:t>
      </w:r>
      <w:r w:rsidRPr="007258A5">
        <w:rPr>
          <w:sz w:val="30"/>
          <w:szCs w:val="30"/>
        </w:rPr>
        <w:t xml:space="preserve"> для проверки знаний</w:t>
      </w:r>
      <w:r w:rsidR="00254CA0" w:rsidRPr="007258A5">
        <w:rPr>
          <w:sz w:val="30"/>
          <w:szCs w:val="30"/>
        </w:rPr>
        <w:t xml:space="preserve"> по вопросам охраны труда </w:t>
      </w:r>
      <w:r w:rsidR="00E0316C">
        <w:rPr>
          <w:sz w:val="30"/>
          <w:szCs w:val="30"/>
        </w:rPr>
        <w:t xml:space="preserve">руководителей </w:t>
      </w:r>
      <w:r w:rsidRPr="007258A5">
        <w:rPr>
          <w:sz w:val="30"/>
          <w:szCs w:val="30"/>
        </w:rPr>
        <w:t>членов комиссий организаций, не имеющих вышестоящих органов управления, по вопросам охраны труда;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обеспечение организационно-методи</w:t>
      </w:r>
      <w:r w:rsidR="00E0316C">
        <w:rPr>
          <w:sz w:val="30"/>
          <w:szCs w:val="30"/>
        </w:rPr>
        <w:t xml:space="preserve">ческого руководства работой по </w:t>
      </w:r>
      <w:r w:rsidRPr="007258A5">
        <w:rPr>
          <w:sz w:val="30"/>
          <w:szCs w:val="30"/>
        </w:rPr>
        <w:t>охране труда в структурных</w:t>
      </w:r>
      <w:r w:rsidR="00E0316C">
        <w:rPr>
          <w:sz w:val="30"/>
          <w:szCs w:val="30"/>
        </w:rPr>
        <w:t xml:space="preserve"> подразделениях райисполкома;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содействие информационному обеспечению райисполкома по вопросам охраны труда;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рассмотрение в пределах своей компетенции обращений, предложений, заявлений, жалоб по вопросам охраны труда;</w:t>
      </w:r>
    </w:p>
    <w:p w:rsidR="004D49B9" w:rsidRPr="007258A5" w:rsidRDefault="00A42892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анализ и оценку работы и комиссии</w:t>
      </w:r>
      <w:r w:rsidR="004D49B9" w:rsidRPr="007258A5">
        <w:rPr>
          <w:sz w:val="30"/>
          <w:szCs w:val="30"/>
        </w:rPr>
        <w:t xml:space="preserve"> </w:t>
      </w:r>
      <w:r w:rsidR="00254CA0" w:rsidRPr="007258A5">
        <w:rPr>
          <w:sz w:val="30"/>
          <w:szCs w:val="30"/>
        </w:rPr>
        <w:t>по профилактике производственного травматизма и профессиональн</w:t>
      </w:r>
      <w:r>
        <w:rPr>
          <w:sz w:val="30"/>
          <w:szCs w:val="30"/>
        </w:rPr>
        <w:t>ой заболеваемости при</w:t>
      </w:r>
      <w:r w:rsidR="00254CA0" w:rsidRPr="007258A5">
        <w:rPr>
          <w:sz w:val="30"/>
          <w:szCs w:val="30"/>
        </w:rPr>
        <w:t xml:space="preserve"> райисполкоме</w:t>
      </w:r>
      <w:r w:rsidR="004D49B9" w:rsidRPr="007258A5">
        <w:rPr>
          <w:sz w:val="30"/>
          <w:szCs w:val="30"/>
        </w:rPr>
        <w:t>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внесение предложений о привлечении к дисциплинарной ответственности должностных райисполкома.</w:t>
      </w:r>
    </w:p>
    <w:p w:rsidR="00254CA0" w:rsidRPr="007258A5" w:rsidRDefault="00254CA0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13. Управление деятельностью в подчиненных организациях по вопросам охраны труда осуществляется посредством изучения условий и охраны труда, осмотров (обследований) организаций мобильной группой по оказанию практической и методической помощи в обеспечении соблюдения законодательства об охране труда, созданной при райисполкоме, систематического учета и анализа показателей, характеризующих </w:t>
      </w:r>
      <w:r w:rsidR="004B7683" w:rsidRPr="007258A5">
        <w:rPr>
          <w:sz w:val="30"/>
          <w:szCs w:val="30"/>
        </w:rPr>
        <w:t>состояние условий и охраны труда, а также рассмотрения и анализа обращений граждан и юридических лиц.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1</w:t>
      </w:r>
      <w:r w:rsidR="004B7683" w:rsidRPr="007258A5">
        <w:rPr>
          <w:sz w:val="30"/>
          <w:szCs w:val="30"/>
        </w:rPr>
        <w:t>4</w:t>
      </w:r>
      <w:r w:rsidRPr="007258A5">
        <w:rPr>
          <w:sz w:val="30"/>
          <w:szCs w:val="30"/>
        </w:rPr>
        <w:t>.</w:t>
      </w:r>
      <w:r w:rsidR="00BA6F68">
        <w:rPr>
          <w:sz w:val="30"/>
          <w:szCs w:val="30"/>
        </w:rPr>
        <w:t xml:space="preserve"> </w:t>
      </w:r>
      <w:r w:rsidRPr="007258A5">
        <w:rPr>
          <w:sz w:val="30"/>
          <w:szCs w:val="30"/>
        </w:rPr>
        <w:t>Профессиональные союзы в СУОТ осуществляют общественный контроль за соблюдением законодательства об охране труда и иные функции в соответствии с законодательством.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1</w:t>
      </w:r>
      <w:r w:rsidR="004B7683" w:rsidRPr="007258A5">
        <w:rPr>
          <w:sz w:val="30"/>
          <w:szCs w:val="30"/>
        </w:rPr>
        <w:t>5</w:t>
      </w:r>
      <w:r w:rsidRPr="007258A5">
        <w:rPr>
          <w:sz w:val="30"/>
          <w:szCs w:val="30"/>
        </w:rPr>
        <w:t>. Обязанности и полномочия по охране труда руководителей специалистов организаций определяются их должностными инструкциями и другими локальными нормативными правовыми актами.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ГЛАВА3</w:t>
      </w: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ПЛАНИРОВАНИЕ ДЕЯТЕЛЬНОСТИ ПО ОХРАНЕ ТРУДА</w:t>
      </w: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1</w:t>
      </w:r>
      <w:r w:rsidR="00FE3AE4" w:rsidRPr="007258A5">
        <w:rPr>
          <w:sz w:val="30"/>
          <w:szCs w:val="30"/>
        </w:rPr>
        <w:t>6</w:t>
      </w:r>
      <w:r w:rsidRPr="007258A5">
        <w:rPr>
          <w:sz w:val="30"/>
          <w:szCs w:val="30"/>
        </w:rPr>
        <w:t xml:space="preserve">. Райисполком </w:t>
      </w:r>
      <w:r w:rsidR="00FE3AE4" w:rsidRPr="007258A5">
        <w:rPr>
          <w:sz w:val="30"/>
          <w:szCs w:val="30"/>
        </w:rPr>
        <w:t>на основе государственных программ с учетом</w:t>
      </w:r>
      <w:r w:rsidRPr="007258A5">
        <w:rPr>
          <w:sz w:val="30"/>
          <w:szCs w:val="30"/>
        </w:rPr>
        <w:t xml:space="preserve"> анализа состояния условий и охраны труда, причин производственного травматизма и профессионально</w:t>
      </w:r>
      <w:r w:rsidR="00FE3AE4" w:rsidRPr="007258A5">
        <w:rPr>
          <w:sz w:val="30"/>
          <w:szCs w:val="30"/>
        </w:rPr>
        <w:t>й заболеваемости в организациях,</w:t>
      </w:r>
      <w:r w:rsidRPr="007258A5">
        <w:rPr>
          <w:sz w:val="30"/>
          <w:szCs w:val="30"/>
        </w:rPr>
        <w:t xml:space="preserve"> результатов аттестации рабочих мест по условиям труда, паспортизации санитарно-технического состояния условий и охраны труда, оценки уровней рисков гибели и травмирования работников с участием соответствующих объединений профсоюзов и иных заинтересованных органов разрабатывает и реализует </w:t>
      </w:r>
      <w:r w:rsidR="00FE3AE4" w:rsidRPr="007258A5">
        <w:rPr>
          <w:sz w:val="30"/>
          <w:szCs w:val="30"/>
        </w:rPr>
        <w:t>мероприятия</w:t>
      </w:r>
      <w:r w:rsidRPr="007258A5">
        <w:rPr>
          <w:sz w:val="30"/>
          <w:szCs w:val="30"/>
        </w:rPr>
        <w:t xml:space="preserve"> по улучшению условий и охраны труда.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1</w:t>
      </w:r>
      <w:r w:rsidR="00135D5E" w:rsidRPr="007258A5">
        <w:rPr>
          <w:sz w:val="30"/>
          <w:szCs w:val="30"/>
        </w:rPr>
        <w:t>7</w:t>
      </w:r>
      <w:r w:rsidRPr="007258A5">
        <w:rPr>
          <w:sz w:val="30"/>
          <w:szCs w:val="30"/>
        </w:rPr>
        <w:t xml:space="preserve">. В </w:t>
      </w:r>
      <w:r w:rsidR="001461EE" w:rsidRPr="007258A5">
        <w:rPr>
          <w:sz w:val="30"/>
          <w:szCs w:val="30"/>
        </w:rPr>
        <w:t>планы</w:t>
      </w:r>
      <w:r w:rsidRPr="007258A5">
        <w:rPr>
          <w:sz w:val="30"/>
          <w:szCs w:val="30"/>
        </w:rPr>
        <w:t xml:space="preserve"> </w:t>
      </w:r>
      <w:r w:rsidR="001461EE" w:rsidRPr="007258A5">
        <w:rPr>
          <w:sz w:val="30"/>
          <w:szCs w:val="30"/>
        </w:rPr>
        <w:t>могут включаться</w:t>
      </w:r>
      <w:r w:rsidR="00135D5E" w:rsidRPr="007258A5">
        <w:rPr>
          <w:sz w:val="30"/>
          <w:szCs w:val="30"/>
        </w:rPr>
        <w:t xml:space="preserve"> мероприятия по</w:t>
      </w:r>
      <w:r w:rsidRPr="007258A5">
        <w:rPr>
          <w:sz w:val="30"/>
          <w:szCs w:val="30"/>
        </w:rPr>
        <w:t>: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совершенствованию нормативного правового обеспечения охраны труда;</w:t>
      </w:r>
    </w:p>
    <w:p w:rsidR="004D49B9" w:rsidRPr="007258A5" w:rsidRDefault="00A42892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совершенствованию организации работы по обеспечению </w:t>
      </w:r>
      <w:r w:rsidR="004D49B9" w:rsidRPr="007258A5">
        <w:rPr>
          <w:sz w:val="30"/>
          <w:szCs w:val="30"/>
        </w:rPr>
        <w:t>безопасности труда в организациях;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решению проблемных вопросов безопасности и гигиены труда;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улучшению условий труда и санитарно-бытового обслуживания работников, сокращению числа рабочих мест с вредными и (или) опасными условиями труда;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обеспечению повышения уровня знаний и совершенствования системы подготовки и повышения квалификации работников по вопросам охраны труда организаций, которые не находятся в подчинении республиканских органов государственного управления, иных государственных организаций, подчиненных Правительству Республики Беларусь;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пропаганде и распространению передового опыта в области охраны труда в организациях;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информационному обеспечению орган</w:t>
      </w:r>
      <w:r w:rsidR="00135D5E" w:rsidRPr="007258A5">
        <w:rPr>
          <w:sz w:val="30"/>
          <w:szCs w:val="30"/>
        </w:rPr>
        <w:t>изаций по вопросам охраны труда;</w:t>
      </w:r>
    </w:p>
    <w:p w:rsidR="00135D5E" w:rsidRPr="007258A5" w:rsidRDefault="00135D5E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проведению «Недели нулевого травматизма»;</w:t>
      </w:r>
    </w:p>
    <w:p w:rsidR="00135D5E" w:rsidRPr="007258A5" w:rsidRDefault="00135D5E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проведению смотров-конкурсов на лучшую организацию работы по охране труда;</w:t>
      </w:r>
    </w:p>
    <w:p w:rsidR="00135D5E" w:rsidRPr="007258A5" w:rsidRDefault="00135D5E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рассмотрению на заседаниях комиссии по профилактике производственного травматизма и профессиональной заболеваемости при райисполкоме результатов работы мобильной группы, состояние производственного травматизма и охраны труда в организациях, расположенных на подведомственной территории;</w:t>
      </w:r>
    </w:p>
    <w:p w:rsidR="00135D5E" w:rsidRPr="007258A5" w:rsidRDefault="00135D5E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другие мероприятия, направленные на профилактику производственного травматизма.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1</w:t>
      </w:r>
      <w:r w:rsidR="00135D5E" w:rsidRPr="007258A5">
        <w:rPr>
          <w:sz w:val="30"/>
          <w:szCs w:val="30"/>
        </w:rPr>
        <w:t>8</w:t>
      </w:r>
      <w:r w:rsidRPr="007258A5">
        <w:rPr>
          <w:sz w:val="30"/>
          <w:szCs w:val="30"/>
        </w:rPr>
        <w:t>. Технические, санитарно-гигиенические, организационные и другие мероприятия по охране труда, направленные на обеспечение требований безопасности и гигиены труда, обеспечение санитарно-бытового обслуживания работников в соответствии с нормативными требованиями, осуществляемые в плановом порядке, включаются в планы мероприятий по охране труда организаций с указанием выделяемых средств, сроков и ответственных исполнителей.</w:t>
      </w:r>
    </w:p>
    <w:p w:rsidR="004D49B9" w:rsidRPr="007258A5" w:rsidRDefault="004D49B9" w:rsidP="00136D31">
      <w:pPr>
        <w:shd w:val="clear" w:color="auto" w:fill="FFFFFF"/>
        <w:ind w:right="-345" w:firstLine="709"/>
        <w:rPr>
          <w:sz w:val="30"/>
          <w:szCs w:val="30"/>
        </w:rPr>
      </w:pPr>
    </w:p>
    <w:p w:rsidR="003F395C" w:rsidRDefault="003F395C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ГЛАВА 4</w:t>
      </w:r>
    </w:p>
    <w:p w:rsidR="003F395C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КОН</w:t>
      </w:r>
      <w:r w:rsidR="003F395C">
        <w:rPr>
          <w:sz w:val="30"/>
          <w:szCs w:val="30"/>
        </w:rPr>
        <w:t>ТРОЛЬ ЗА СОБЛЮДЕНИЕМ ТРЕБОВАНИЙ</w:t>
      </w:r>
    </w:p>
    <w:p w:rsidR="004D49B9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ПО ОХРАНЕ ТРУДА</w:t>
      </w:r>
    </w:p>
    <w:p w:rsidR="00473BE7" w:rsidRPr="007258A5" w:rsidRDefault="00473BE7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19. В соответствии с законодательством контроль за соблюдением требований по охране труда осуществляется посредством обследований, систематического учёта и анализа показателей, характеризующих состояние условий и охраны труда, в том числе при рассмотрении обращений граждан.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20. Основными задачами контроля являются: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выявление причин нарушений требований по охране труда и</w:t>
      </w:r>
      <w:r w:rsidR="00A42892">
        <w:rPr>
          <w:sz w:val="30"/>
          <w:szCs w:val="30"/>
        </w:rPr>
        <w:t xml:space="preserve"> их предупреждение;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оценка </w:t>
      </w:r>
      <w:r w:rsidR="00A42892">
        <w:rPr>
          <w:sz w:val="30"/>
          <w:szCs w:val="30"/>
        </w:rPr>
        <w:t xml:space="preserve">состояния условий труда, безопасности технологических процессов, оборудования, приспособлений, инструмента, сырья и </w:t>
      </w:r>
      <w:r w:rsidRPr="007258A5">
        <w:rPr>
          <w:sz w:val="30"/>
          <w:szCs w:val="30"/>
        </w:rPr>
        <w:t>материалов;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проверка выполнения работниками должностных обязанностей и требований нормативных правовых актов по охране труда;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оценка эффективности принимаемых мер по устранению выявленных недостатков.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21. При осуществл</w:t>
      </w:r>
      <w:r w:rsidR="00A42892">
        <w:rPr>
          <w:sz w:val="30"/>
          <w:szCs w:val="30"/>
        </w:rPr>
        <w:t xml:space="preserve">ении государственного контроля райисполком </w:t>
      </w:r>
      <w:r w:rsidRPr="007258A5">
        <w:rPr>
          <w:sz w:val="30"/>
          <w:szCs w:val="30"/>
        </w:rPr>
        <w:t>взаимодействуют с органами государственного надзора и контроля за соблюдением законодательства об охране труда, республиканскими органами государственного управления, иными государственными организациями, подчиненными Правительству Республики Беларусь, профсоюзами.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22. В организациях с учетом характера их деятельности разрабатываются локальные нормативные правовые акты, регламентирующие проведение контроля за соблюдением  законодательства об охране труда.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ГЛАВА 5</w:t>
      </w: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 xml:space="preserve">АНАЛИЗ </w:t>
      </w:r>
      <w:r w:rsidR="00135D5E" w:rsidRPr="007258A5">
        <w:rPr>
          <w:sz w:val="30"/>
          <w:szCs w:val="30"/>
        </w:rPr>
        <w:t>ЭФФЕКТИВНОСТИ ФУНКЦИОНИРОВАНИЯ СИСТЕМЫ УПРАВЛЕНИЯ ОХРАНОЙ ТРУДА</w:t>
      </w: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23. Анализ функционирования СУОТ проводится в целях оценки:</w:t>
      </w: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обоснованности стратегии </w:t>
      </w:r>
      <w:r w:rsidR="00A42892">
        <w:rPr>
          <w:sz w:val="30"/>
          <w:szCs w:val="30"/>
        </w:rPr>
        <w:t xml:space="preserve">СУОТ и определения соответствия </w:t>
      </w:r>
      <w:r w:rsidRPr="007258A5">
        <w:rPr>
          <w:sz w:val="30"/>
          <w:szCs w:val="30"/>
        </w:rPr>
        <w:t>ее поставленным целям;</w:t>
      </w: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потребности в изменении СУОТ и определения необходимости корректирующих и предупреждающих действий по совершенствованию СУОТ;</w:t>
      </w: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действенности мер, принимаемых по результатам предыдущих исследований эффективности управления.</w:t>
      </w: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2</w:t>
      </w:r>
      <w:r w:rsidR="001C2DE6" w:rsidRPr="007258A5">
        <w:rPr>
          <w:sz w:val="30"/>
          <w:szCs w:val="30"/>
        </w:rPr>
        <w:t>4</w:t>
      </w:r>
      <w:r w:rsidRPr="007258A5">
        <w:rPr>
          <w:sz w:val="30"/>
          <w:szCs w:val="30"/>
        </w:rPr>
        <w:t>. Если результаты анализа функционирования СУОТ или другие источники указывают на то, что предупредительные меры по профилактике аварий и инцидентов, предупреждению производственного травматизма и профессиональной заболеваемости, снижению уровней рисков гибели и травмирования работников в подчиненных организациях недостаточно эффективны, то должны быть своевременно осуществлены и документально оформлены соответствующие мероприятия по их корректировке.</w:t>
      </w: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2</w:t>
      </w:r>
      <w:r w:rsidR="001C2DE6" w:rsidRPr="007258A5">
        <w:rPr>
          <w:sz w:val="30"/>
          <w:szCs w:val="30"/>
        </w:rPr>
        <w:t>5</w:t>
      </w:r>
      <w:r w:rsidRPr="007258A5">
        <w:rPr>
          <w:sz w:val="30"/>
          <w:szCs w:val="30"/>
        </w:rPr>
        <w:t>. Мероприятия по совершенствованию СУОТ должны учитывать:</w:t>
      </w: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цели и задачи в области охраны труда;</w:t>
      </w: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состояние условий и охраны т</w:t>
      </w:r>
      <w:bookmarkStart w:id="0" w:name="_GoBack"/>
      <w:bookmarkEnd w:id="0"/>
      <w:r w:rsidRPr="007258A5">
        <w:rPr>
          <w:sz w:val="30"/>
          <w:szCs w:val="30"/>
        </w:rPr>
        <w:t>руда в организациях;</w:t>
      </w: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предложения по совершенствованию СУОТ, поступающие от заинтересованных;</w:t>
      </w: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изменения законодательства в области охраны труда. </w:t>
      </w: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2</w:t>
      </w:r>
      <w:r w:rsidR="001C2DE6" w:rsidRPr="007258A5">
        <w:rPr>
          <w:sz w:val="30"/>
          <w:szCs w:val="30"/>
        </w:rPr>
        <w:t>6</w:t>
      </w:r>
      <w:r w:rsidRPr="007258A5">
        <w:rPr>
          <w:sz w:val="30"/>
          <w:szCs w:val="30"/>
        </w:rPr>
        <w:t xml:space="preserve">. Результаты анализа функционирования СУОТ ежегодно рассматриваются на заседаниях комиссии по профилактике производственного травматизма при </w:t>
      </w:r>
      <w:r w:rsidR="001C2DE6" w:rsidRPr="007258A5">
        <w:rPr>
          <w:sz w:val="30"/>
          <w:szCs w:val="30"/>
        </w:rPr>
        <w:t>рай</w:t>
      </w:r>
      <w:r w:rsidRPr="007258A5">
        <w:rPr>
          <w:sz w:val="30"/>
          <w:szCs w:val="30"/>
        </w:rPr>
        <w:t>исполкоме. При этом рассматриваются результаты деятельности субъектов СУОТ по обеспечению охраны труда, эффективность предупредительных мер по устранению причин производственного тр</w:t>
      </w:r>
      <w:r w:rsidR="00A42892">
        <w:rPr>
          <w:sz w:val="30"/>
          <w:szCs w:val="30"/>
        </w:rPr>
        <w:t xml:space="preserve">авматизма, аварий и инцидентов </w:t>
      </w:r>
      <w:r w:rsidRPr="007258A5">
        <w:rPr>
          <w:sz w:val="30"/>
          <w:szCs w:val="30"/>
        </w:rPr>
        <w:t>на производственных объектах, выполнение запланированных мероприятий в рамках реализац</w:t>
      </w:r>
      <w:r w:rsidR="00A42892">
        <w:rPr>
          <w:sz w:val="30"/>
          <w:szCs w:val="30"/>
        </w:rPr>
        <w:t xml:space="preserve">ии задачи по улучшению условий </w:t>
      </w:r>
      <w:r w:rsidRPr="007258A5">
        <w:rPr>
          <w:sz w:val="30"/>
          <w:szCs w:val="30"/>
        </w:rPr>
        <w:t>и охраны труда государственной программы.</w:t>
      </w:r>
    </w:p>
    <w:p w:rsidR="00135D5E" w:rsidRPr="007258A5" w:rsidRDefault="00135D5E" w:rsidP="00136D31">
      <w:pPr>
        <w:widowControl w:val="0"/>
        <w:autoSpaceDE w:val="0"/>
        <w:autoSpaceDN w:val="0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2</w:t>
      </w:r>
      <w:r w:rsidR="001C2DE6" w:rsidRPr="007258A5">
        <w:rPr>
          <w:sz w:val="30"/>
          <w:szCs w:val="30"/>
        </w:rPr>
        <w:t>7</w:t>
      </w:r>
      <w:r w:rsidRPr="007258A5">
        <w:rPr>
          <w:sz w:val="30"/>
          <w:szCs w:val="30"/>
        </w:rPr>
        <w:t>. Сведения о результатах изучения состояния условий и охраны труда в подчиненных организациях, работ</w:t>
      </w:r>
      <w:r w:rsidR="001C2DE6" w:rsidRPr="007258A5">
        <w:rPr>
          <w:sz w:val="30"/>
          <w:szCs w:val="30"/>
        </w:rPr>
        <w:t>е</w:t>
      </w:r>
      <w:r w:rsidRPr="007258A5">
        <w:rPr>
          <w:sz w:val="30"/>
          <w:szCs w:val="30"/>
        </w:rPr>
        <w:t xml:space="preserve"> мобильн</w:t>
      </w:r>
      <w:r w:rsidR="001C2DE6" w:rsidRPr="007258A5">
        <w:rPr>
          <w:sz w:val="30"/>
          <w:szCs w:val="30"/>
        </w:rPr>
        <w:t>ой</w:t>
      </w:r>
      <w:r w:rsidRPr="007258A5">
        <w:rPr>
          <w:sz w:val="30"/>
          <w:szCs w:val="30"/>
        </w:rPr>
        <w:t xml:space="preserve"> групп</w:t>
      </w:r>
      <w:r w:rsidR="001C2DE6" w:rsidRPr="007258A5">
        <w:rPr>
          <w:sz w:val="30"/>
          <w:szCs w:val="30"/>
        </w:rPr>
        <w:t>ы</w:t>
      </w:r>
      <w:r w:rsidRPr="007258A5">
        <w:rPr>
          <w:sz w:val="30"/>
          <w:szCs w:val="30"/>
        </w:rPr>
        <w:t xml:space="preserve"> по оказанию практической и методической помощи организациям всех сфер деятельности в обеспечении соблюдения законодательства об охране  труда, созданн</w:t>
      </w:r>
      <w:r w:rsidR="001C2DE6" w:rsidRPr="007258A5">
        <w:rPr>
          <w:sz w:val="30"/>
          <w:szCs w:val="30"/>
        </w:rPr>
        <w:t>ой</w:t>
      </w:r>
      <w:r w:rsidRPr="007258A5">
        <w:rPr>
          <w:sz w:val="30"/>
          <w:szCs w:val="30"/>
        </w:rPr>
        <w:t xml:space="preserve"> при райисполком</w:t>
      </w:r>
      <w:r w:rsidR="001C2DE6" w:rsidRPr="007258A5">
        <w:rPr>
          <w:sz w:val="30"/>
          <w:szCs w:val="30"/>
        </w:rPr>
        <w:t>е</w:t>
      </w:r>
      <w:r w:rsidRPr="007258A5">
        <w:rPr>
          <w:sz w:val="30"/>
          <w:szCs w:val="30"/>
        </w:rPr>
        <w:t xml:space="preserve">, статистическая отчетность и другая документация, отражающая все виды деятельности по вопросам охраны труда, должны быть доступны </w:t>
      </w:r>
      <w:r w:rsidR="00A42892">
        <w:rPr>
          <w:sz w:val="30"/>
          <w:szCs w:val="30"/>
        </w:rPr>
        <w:t xml:space="preserve">для анализа эффективности СУОТ </w:t>
      </w:r>
      <w:r w:rsidRPr="007258A5">
        <w:rPr>
          <w:sz w:val="30"/>
          <w:szCs w:val="30"/>
        </w:rPr>
        <w:t>и храниться в установленном порядке.</w:t>
      </w:r>
    </w:p>
    <w:p w:rsidR="00135D5E" w:rsidRPr="007258A5" w:rsidRDefault="00135D5E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ГЛАВА 6</w:t>
      </w: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СТИМУЛИРОВАНИЕ ДЕЯТЕЛЬНОСТИ ПО ОБЕСПЕЧЕНИЮ ОХРАНЫ ТРУДА И О</w:t>
      </w:r>
      <w:r w:rsidR="00A42892">
        <w:rPr>
          <w:sz w:val="30"/>
          <w:szCs w:val="30"/>
        </w:rPr>
        <w:t xml:space="preserve">ТВЕТСТВЕННОСТЬ ЗА НАРУШЕНИЕ </w:t>
      </w:r>
      <w:r w:rsidRPr="007258A5">
        <w:rPr>
          <w:sz w:val="30"/>
          <w:szCs w:val="30"/>
        </w:rPr>
        <w:t>ТРЕБОВАНИЙ ПО ОХРАНЕ ТРУДА</w:t>
      </w: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center"/>
        <w:rPr>
          <w:sz w:val="30"/>
          <w:szCs w:val="30"/>
        </w:rPr>
      </w:pPr>
    </w:p>
    <w:p w:rsidR="004D49B9" w:rsidRPr="007258A5" w:rsidRDefault="004D49B9" w:rsidP="00136D31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2</w:t>
      </w:r>
      <w:r w:rsidR="001C2DE6" w:rsidRPr="007258A5">
        <w:rPr>
          <w:sz w:val="30"/>
          <w:szCs w:val="30"/>
        </w:rPr>
        <w:t>8</w:t>
      </w:r>
      <w:r w:rsidRPr="007258A5">
        <w:rPr>
          <w:sz w:val="30"/>
          <w:szCs w:val="30"/>
        </w:rPr>
        <w:t>. В целях повышения заинтересованности организаций в создании здоровых и безопасных условий труда работающих  райисполком   организует проведение ежегодных смотров-конкурсов на лучшую организацию</w:t>
      </w:r>
      <w:r w:rsidR="00A42892">
        <w:rPr>
          <w:sz w:val="30"/>
          <w:szCs w:val="30"/>
        </w:rPr>
        <w:t xml:space="preserve"> работы по охране труда (далее −</w:t>
      </w:r>
      <w:r w:rsidRPr="007258A5">
        <w:rPr>
          <w:sz w:val="30"/>
          <w:szCs w:val="30"/>
        </w:rPr>
        <w:t xml:space="preserve"> смотр-конкурс).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2</w:t>
      </w:r>
      <w:r w:rsidR="001C2DE6" w:rsidRPr="007258A5">
        <w:rPr>
          <w:sz w:val="30"/>
          <w:szCs w:val="30"/>
        </w:rPr>
        <w:t>9</w:t>
      </w:r>
      <w:r w:rsidRPr="007258A5">
        <w:rPr>
          <w:sz w:val="30"/>
          <w:szCs w:val="30"/>
        </w:rPr>
        <w:t xml:space="preserve">. Порядок и условия проведения смотра-конкурса среди организаций определяются </w:t>
      </w:r>
      <w:r w:rsidR="001C2DE6" w:rsidRPr="007258A5">
        <w:rPr>
          <w:sz w:val="30"/>
          <w:szCs w:val="30"/>
        </w:rPr>
        <w:t>райисполкомом</w:t>
      </w:r>
      <w:r w:rsidRPr="007258A5">
        <w:rPr>
          <w:sz w:val="30"/>
          <w:szCs w:val="30"/>
        </w:rPr>
        <w:t>.</w:t>
      </w:r>
    </w:p>
    <w:p w:rsidR="001C2DE6" w:rsidRPr="007258A5" w:rsidRDefault="001C2DE6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30</w:t>
      </w:r>
      <w:r w:rsidR="004D49B9" w:rsidRPr="007258A5">
        <w:rPr>
          <w:sz w:val="30"/>
          <w:szCs w:val="30"/>
        </w:rPr>
        <w:t>. В организациях с учетом характера их деятельности принимаются меры по моральному и материальному поощрению работников в формах, предусмотренных законодательством.</w:t>
      </w:r>
    </w:p>
    <w:p w:rsidR="004D49B9" w:rsidRPr="007258A5" w:rsidRDefault="001C2DE6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Виды поощрений работников определяются коллективным договором или другими локальными актами.</w:t>
      </w:r>
    </w:p>
    <w:p w:rsidR="004D49B9" w:rsidRDefault="001C2DE6" w:rsidP="00A42892">
      <w:pPr>
        <w:shd w:val="clear" w:color="auto" w:fill="FFFFFF"/>
        <w:tabs>
          <w:tab w:val="left" w:pos="709"/>
        </w:tabs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31</w:t>
      </w:r>
      <w:r w:rsidR="004D49B9" w:rsidRPr="007258A5">
        <w:rPr>
          <w:sz w:val="30"/>
          <w:szCs w:val="30"/>
        </w:rPr>
        <w:t>. Лица, виновные в нарушении требований по охране труда, несут ответственность в соо</w:t>
      </w:r>
      <w:r w:rsidR="00A42892">
        <w:rPr>
          <w:sz w:val="30"/>
          <w:szCs w:val="30"/>
        </w:rPr>
        <w:t>тветствии с законодательством.</w:t>
      </w:r>
    </w:p>
    <w:p w:rsidR="00A42892" w:rsidRPr="007258A5" w:rsidRDefault="00A42892" w:rsidP="00A42892">
      <w:pPr>
        <w:shd w:val="clear" w:color="auto" w:fill="FFFFFF"/>
        <w:tabs>
          <w:tab w:val="left" w:pos="709"/>
        </w:tabs>
        <w:spacing w:line="360" w:lineRule="auto"/>
        <w:ind w:right="-346" w:firstLine="709"/>
        <w:jc w:val="both"/>
        <w:rPr>
          <w:sz w:val="30"/>
          <w:szCs w:val="30"/>
        </w:rPr>
      </w:pP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ГЛАВА 7</w:t>
      </w:r>
    </w:p>
    <w:p w:rsidR="004D49B9" w:rsidRPr="007258A5" w:rsidRDefault="004D49B9" w:rsidP="00136D31">
      <w:pPr>
        <w:shd w:val="clear" w:color="auto" w:fill="FFFFFF"/>
        <w:ind w:right="-345" w:firstLine="709"/>
        <w:jc w:val="center"/>
        <w:rPr>
          <w:sz w:val="30"/>
          <w:szCs w:val="30"/>
        </w:rPr>
      </w:pPr>
      <w:r w:rsidRPr="007258A5">
        <w:rPr>
          <w:sz w:val="30"/>
          <w:szCs w:val="30"/>
        </w:rPr>
        <w:t>ИНФОРМИРОВАНИЕ И НОРМАТИВНОЕ ПРАВОВОЕ ОБЕСПЕЧЕНИЕ ДЕЯТЕЛЬНОСТИ ПО ВОПРОСАМ ОХРАНЫ ТРУДА</w:t>
      </w:r>
    </w:p>
    <w:p w:rsidR="004D49B9" w:rsidRPr="007258A5" w:rsidRDefault="004D49B9" w:rsidP="00136D31">
      <w:pPr>
        <w:shd w:val="clear" w:color="auto" w:fill="FFFFFF"/>
        <w:ind w:right="-345" w:firstLine="709"/>
        <w:jc w:val="both"/>
        <w:rPr>
          <w:sz w:val="30"/>
          <w:szCs w:val="30"/>
        </w:rPr>
      </w:pPr>
    </w:p>
    <w:p w:rsidR="001C2DE6" w:rsidRPr="007258A5" w:rsidRDefault="001C2DE6" w:rsidP="00136D31">
      <w:pPr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32. Райисполком, структурные подразделения райисполкома в пределах своей компетенции осуществляют информирование организаций</w:t>
      </w:r>
      <w:r w:rsidRPr="007258A5">
        <w:rPr>
          <w:i/>
          <w:sz w:val="30"/>
          <w:szCs w:val="30"/>
        </w:rPr>
        <w:t xml:space="preserve"> </w:t>
      </w:r>
      <w:r w:rsidRPr="007258A5">
        <w:rPr>
          <w:sz w:val="30"/>
          <w:szCs w:val="30"/>
        </w:rPr>
        <w:t>о состоянии условий и охраны труда, производственном травматизме и профессиональной з</w:t>
      </w:r>
      <w:r w:rsidR="00A42892">
        <w:rPr>
          <w:sz w:val="30"/>
          <w:szCs w:val="30"/>
        </w:rPr>
        <w:t xml:space="preserve">аболеваемости, </w:t>
      </w:r>
      <w:r w:rsidRPr="007258A5">
        <w:rPr>
          <w:sz w:val="30"/>
          <w:szCs w:val="30"/>
        </w:rPr>
        <w:t>принятых нормативных правовых актах, технических нормативных правовых актах, обязательных для соблюдения.</w:t>
      </w:r>
    </w:p>
    <w:p w:rsidR="001C2DE6" w:rsidRPr="007258A5" w:rsidRDefault="001C2DE6" w:rsidP="00136D31">
      <w:pPr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33. В целях информирования по вопросам охраны труда райисполком, структурные подразделения райисполкома:</w:t>
      </w:r>
    </w:p>
    <w:p w:rsidR="001C2DE6" w:rsidRPr="007258A5" w:rsidRDefault="001C2DE6" w:rsidP="00136D31">
      <w:pPr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обеспечивают размещение на официальных сайтах в глобальной компьютерной сети Интернет информацию о типичных нарушениях, повлекших гибель (травмирование) работающих, и мерах по их профилактике;</w:t>
      </w:r>
    </w:p>
    <w:p w:rsidR="001C2DE6" w:rsidRPr="007258A5" w:rsidRDefault="001C2DE6" w:rsidP="00136D31">
      <w:pPr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организуют проведение семи</w:t>
      </w:r>
      <w:r w:rsidR="00A42892">
        <w:rPr>
          <w:sz w:val="30"/>
          <w:szCs w:val="30"/>
        </w:rPr>
        <w:t>наров, конференций, Дней охраны</w:t>
      </w:r>
      <w:r w:rsidRPr="007258A5">
        <w:rPr>
          <w:sz w:val="30"/>
          <w:szCs w:val="30"/>
        </w:rPr>
        <w:t xml:space="preserve"> труда, круглых столов по безопасным методам и приемам работы, по реализации принципов концепции «Нулевой травматизм</w:t>
      </w:r>
      <w:r w:rsidR="007258A5" w:rsidRPr="007258A5">
        <w:rPr>
          <w:sz w:val="30"/>
          <w:szCs w:val="30"/>
        </w:rPr>
        <w:t>»</w:t>
      </w:r>
      <w:r w:rsidRPr="007258A5">
        <w:rPr>
          <w:sz w:val="30"/>
          <w:szCs w:val="30"/>
        </w:rPr>
        <w:t>.</w:t>
      </w:r>
    </w:p>
    <w:p w:rsidR="001C2DE6" w:rsidRPr="007258A5" w:rsidRDefault="001C2DE6" w:rsidP="00136D31">
      <w:pPr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3</w:t>
      </w:r>
      <w:r w:rsidR="007258A5" w:rsidRPr="007258A5">
        <w:rPr>
          <w:sz w:val="30"/>
          <w:szCs w:val="30"/>
        </w:rPr>
        <w:t>4</w:t>
      </w:r>
      <w:r w:rsidRPr="007258A5">
        <w:rPr>
          <w:sz w:val="30"/>
          <w:szCs w:val="30"/>
        </w:rPr>
        <w:t>. В организациях должно быть обеспечено информирование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труда.</w:t>
      </w:r>
    </w:p>
    <w:p w:rsidR="001C2DE6" w:rsidRPr="007258A5" w:rsidRDefault="001C2DE6" w:rsidP="00136D31">
      <w:pPr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Информирование по другим вопросам охраны труда осуществляется на совещаниях, собраниях, проводимых в организациях в Дни охраны труда, на которых:</w:t>
      </w:r>
    </w:p>
    <w:p w:rsidR="001C2DE6" w:rsidRPr="007258A5" w:rsidRDefault="001C2DE6" w:rsidP="00136D31">
      <w:pPr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доводится до сведения работников содержа</w:t>
      </w:r>
      <w:r w:rsidR="00A42892">
        <w:rPr>
          <w:sz w:val="30"/>
          <w:szCs w:val="30"/>
        </w:rPr>
        <w:t xml:space="preserve">ние приказов </w:t>
      </w:r>
      <w:r w:rsidRPr="007258A5">
        <w:rPr>
          <w:sz w:val="30"/>
          <w:szCs w:val="30"/>
        </w:rPr>
        <w:t>(распоряжений) по вопроса</w:t>
      </w:r>
      <w:r w:rsidR="00A42892">
        <w:rPr>
          <w:sz w:val="30"/>
          <w:szCs w:val="30"/>
        </w:rPr>
        <w:t xml:space="preserve">м охраны труда, обстоятельства </w:t>
      </w:r>
      <w:r w:rsidRPr="007258A5">
        <w:rPr>
          <w:sz w:val="30"/>
          <w:szCs w:val="30"/>
        </w:rPr>
        <w:t>и причины имевших место несчастн</w:t>
      </w:r>
      <w:r w:rsidR="00A42892">
        <w:rPr>
          <w:sz w:val="30"/>
          <w:szCs w:val="30"/>
        </w:rPr>
        <w:t xml:space="preserve">ых случаев, аварий и инцидентов </w:t>
      </w:r>
      <w:r w:rsidRPr="007258A5">
        <w:rPr>
          <w:sz w:val="30"/>
          <w:szCs w:val="30"/>
        </w:rPr>
        <w:t>на производственных объектах;</w:t>
      </w:r>
    </w:p>
    <w:p w:rsidR="001C2DE6" w:rsidRPr="007258A5" w:rsidRDefault="001C2DE6" w:rsidP="00136D31">
      <w:pPr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заслушиваются лица, допустившие нарушения требований по охране труда;</w:t>
      </w:r>
    </w:p>
    <w:p w:rsidR="001C2DE6" w:rsidRPr="007258A5" w:rsidRDefault="001C2DE6" w:rsidP="00136D31">
      <w:pPr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 xml:space="preserve">рассматриваются предложения </w:t>
      </w:r>
      <w:r w:rsidR="00A42892">
        <w:rPr>
          <w:sz w:val="30"/>
          <w:szCs w:val="30"/>
        </w:rPr>
        <w:t xml:space="preserve">работников по улучшению условий </w:t>
      </w:r>
      <w:r w:rsidRPr="007258A5">
        <w:rPr>
          <w:sz w:val="30"/>
          <w:szCs w:val="30"/>
        </w:rPr>
        <w:t>и охраны труда;</w:t>
      </w:r>
    </w:p>
    <w:p w:rsidR="001C2DE6" w:rsidRPr="007258A5" w:rsidRDefault="001C2DE6" w:rsidP="00136D31">
      <w:pPr>
        <w:ind w:right="-345" w:firstLine="709"/>
        <w:jc w:val="both"/>
        <w:rPr>
          <w:sz w:val="30"/>
          <w:szCs w:val="30"/>
        </w:rPr>
      </w:pPr>
      <w:r w:rsidRPr="007258A5">
        <w:rPr>
          <w:sz w:val="30"/>
          <w:szCs w:val="30"/>
        </w:rPr>
        <w:t>изучается передовой опыт организации работы по охране труда организаций, достигнувших снижения уровня травматизма, нулевого травматизма при проведении мероприятий.</w:t>
      </w:r>
    </w:p>
    <w:p w:rsidR="004D49B9" w:rsidRPr="007258A5" w:rsidRDefault="004D49B9" w:rsidP="003F395C">
      <w:pPr>
        <w:jc w:val="both"/>
        <w:rPr>
          <w:sz w:val="30"/>
          <w:szCs w:val="30"/>
        </w:rPr>
      </w:pPr>
    </w:p>
    <w:sectPr w:rsidR="004D49B9" w:rsidRPr="007258A5" w:rsidSect="003F395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93" w:rsidRDefault="006B6393" w:rsidP="003F395C">
      <w:r>
        <w:separator/>
      </w:r>
    </w:p>
  </w:endnote>
  <w:endnote w:type="continuationSeparator" w:id="0">
    <w:p w:rsidR="006B6393" w:rsidRDefault="006B6393" w:rsidP="003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93" w:rsidRDefault="006B6393" w:rsidP="003F395C">
      <w:r>
        <w:separator/>
      </w:r>
    </w:p>
  </w:footnote>
  <w:footnote w:type="continuationSeparator" w:id="0">
    <w:p w:rsidR="006B6393" w:rsidRDefault="006B6393" w:rsidP="003F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380160712"/>
      <w:docPartObj>
        <w:docPartGallery w:val="Page Numbers (Top of Page)"/>
        <w:docPartUnique/>
      </w:docPartObj>
    </w:sdtPr>
    <w:sdtEndPr/>
    <w:sdtContent>
      <w:p w:rsidR="003F395C" w:rsidRPr="003F395C" w:rsidRDefault="0048003E">
        <w:pPr>
          <w:pStyle w:val="a3"/>
          <w:jc w:val="center"/>
          <w:rPr>
            <w:sz w:val="28"/>
            <w:szCs w:val="28"/>
          </w:rPr>
        </w:pPr>
        <w:r w:rsidRPr="003F395C">
          <w:rPr>
            <w:sz w:val="28"/>
            <w:szCs w:val="28"/>
          </w:rPr>
          <w:fldChar w:fldCharType="begin"/>
        </w:r>
        <w:r w:rsidR="003F395C" w:rsidRPr="003F395C">
          <w:rPr>
            <w:sz w:val="28"/>
            <w:szCs w:val="28"/>
          </w:rPr>
          <w:instrText>PAGE   \* MERGEFORMAT</w:instrText>
        </w:r>
        <w:r w:rsidRPr="003F395C">
          <w:rPr>
            <w:sz w:val="28"/>
            <w:szCs w:val="28"/>
          </w:rPr>
          <w:fldChar w:fldCharType="separate"/>
        </w:r>
        <w:r w:rsidR="008A677F">
          <w:rPr>
            <w:noProof/>
            <w:sz w:val="28"/>
            <w:szCs w:val="28"/>
          </w:rPr>
          <w:t>11</w:t>
        </w:r>
        <w:r w:rsidRPr="003F395C">
          <w:rPr>
            <w:sz w:val="28"/>
            <w:szCs w:val="28"/>
          </w:rPr>
          <w:fldChar w:fldCharType="end"/>
        </w:r>
      </w:p>
    </w:sdtContent>
  </w:sdt>
  <w:p w:rsidR="003F395C" w:rsidRDefault="003F39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47E3D"/>
    <w:multiLevelType w:val="hybridMultilevel"/>
    <w:tmpl w:val="DAE413B4"/>
    <w:lvl w:ilvl="0" w:tplc="CE005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5B3528"/>
    <w:multiLevelType w:val="hybridMultilevel"/>
    <w:tmpl w:val="45565EEC"/>
    <w:lvl w:ilvl="0" w:tplc="FA8EAC64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9B9"/>
    <w:rsid w:val="00106D18"/>
    <w:rsid w:val="00135D5E"/>
    <w:rsid w:val="00136D31"/>
    <w:rsid w:val="001461EE"/>
    <w:rsid w:val="001B5715"/>
    <w:rsid w:val="001C157B"/>
    <w:rsid w:val="001C2464"/>
    <w:rsid w:val="001C2DE6"/>
    <w:rsid w:val="001C34EF"/>
    <w:rsid w:val="00254CA0"/>
    <w:rsid w:val="002D130B"/>
    <w:rsid w:val="003056FB"/>
    <w:rsid w:val="00305C0C"/>
    <w:rsid w:val="003F395C"/>
    <w:rsid w:val="00473BE7"/>
    <w:rsid w:val="0048003E"/>
    <w:rsid w:val="004B7683"/>
    <w:rsid w:val="004C2D80"/>
    <w:rsid w:val="004D1073"/>
    <w:rsid w:val="004D49B9"/>
    <w:rsid w:val="00610BFA"/>
    <w:rsid w:val="00620FC3"/>
    <w:rsid w:val="00685EA1"/>
    <w:rsid w:val="006B6393"/>
    <w:rsid w:val="007258A5"/>
    <w:rsid w:val="007343D8"/>
    <w:rsid w:val="008A677F"/>
    <w:rsid w:val="0097433B"/>
    <w:rsid w:val="00A00DAE"/>
    <w:rsid w:val="00A42892"/>
    <w:rsid w:val="00B107D1"/>
    <w:rsid w:val="00BA6F68"/>
    <w:rsid w:val="00BD5E03"/>
    <w:rsid w:val="00E0316C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A036873B-38B8-4E9D-9919-7B5E1FA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DAE"/>
    <w:pPr>
      <w:ind w:left="720"/>
      <w:contextualSpacing/>
    </w:pPr>
  </w:style>
  <w:style w:type="paragraph" w:customStyle="1" w:styleId="point">
    <w:name w:val="point"/>
    <w:basedOn w:val="a"/>
    <w:rsid w:val="00A00DAE"/>
    <w:pPr>
      <w:ind w:firstLine="567"/>
      <w:jc w:val="both"/>
    </w:pPr>
    <w:rPr>
      <w:rFonts w:eastAsiaTheme="minorEastAsia"/>
    </w:rPr>
  </w:style>
  <w:style w:type="paragraph" w:customStyle="1" w:styleId="1">
    <w:name w:val="Название1"/>
    <w:basedOn w:val="a"/>
    <w:rsid w:val="00A00DAE"/>
    <w:pPr>
      <w:spacing w:before="240" w:after="240"/>
      <w:ind w:right="2268"/>
    </w:pPr>
    <w:rPr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F3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locked/>
    <w:rsid w:val="0097433B"/>
    <w:rPr>
      <w:rFonts w:ascii="Calibri" w:eastAsia="Calibri" w:hAnsi="Calibri"/>
    </w:rPr>
  </w:style>
  <w:style w:type="paragraph" w:styleId="a9">
    <w:name w:val="No Spacing"/>
    <w:link w:val="a8"/>
    <w:qFormat/>
    <w:rsid w:val="0097433B"/>
    <w:pPr>
      <w:spacing w:after="0" w:line="240" w:lineRule="auto"/>
    </w:pPr>
    <w:rPr>
      <w:rFonts w:ascii="Calibri" w:eastAsia="Calibri" w:hAnsi="Calibri"/>
    </w:rPr>
  </w:style>
  <w:style w:type="paragraph" w:styleId="aa">
    <w:name w:val="Balloon Text"/>
    <w:basedOn w:val="a"/>
    <w:link w:val="ab"/>
    <w:uiPriority w:val="99"/>
    <w:semiHidden/>
    <w:unhideWhenUsed/>
    <w:rsid w:val="00974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2995</Words>
  <Characters>17072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U10_01</cp:lastModifiedBy>
  <cp:revision>2</cp:revision>
  <cp:lastPrinted>2022-05-11T09:50:00Z</cp:lastPrinted>
  <dcterms:created xsi:type="dcterms:W3CDTF">2023-06-06T09:13:00Z</dcterms:created>
  <dcterms:modified xsi:type="dcterms:W3CDTF">2023-06-06T09:13:00Z</dcterms:modified>
</cp:coreProperties>
</file>