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B3" w:rsidRPr="0070187A" w:rsidRDefault="00687404">
      <w:pPr>
        <w:rPr>
          <w:rFonts w:ascii="Times New Roman" w:hAnsi="Times New Roman" w:cs="Times New Roman"/>
          <w:b/>
          <w:sz w:val="29"/>
          <w:szCs w:val="29"/>
        </w:rPr>
      </w:pPr>
      <w:r w:rsidRPr="0070187A">
        <w:rPr>
          <w:rFonts w:ascii="Times New Roman" w:hAnsi="Times New Roman" w:cs="Times New Roman"/>
          <w:b/>
          <w:sz w:val="29"/>
          <w:szCs w:val="29"/>
        </w:rPr>
        <w:t xml:space="preserve">Внимание!!!  Участились преступления в отношении </w:t>
      </w:r>
      <w:proofErr w:type="gramStart"/>
      <w:r w:rsidRPr="0070187A">
        <w:rPr>
          <w:rFonts w:ascii="Times New Roman" w:hAnsi="Times New Roman" w:cs="Times New Roman"/>
          <w:b/>
          <w:sz w:val="29"/>
          <w:szCs w:val="29"/>
        </w:rPr>
        <w:t>престарелых</w:t>
      </w:r>
      <w:proofErr w:type="gramEnd"/>
      <w:r w:rsidRPr="0070187A">
        <w:rPr>
          <w:rFonts w:ascii="Times New Roman" w:hAnsi="Times New Roman" w:cs="Times New Roman"/>
          <w:b/>
          <w:sz w:val="29"/>
          <w:szCs w:val="29"/>
        </w:rPr>
        <w:t>!!!</w:t>
      </w:r>
    </w:p>
    <w:p w:rsidR="00687404" w:rsidRPr="00303E9B" w:rsidRDefault="00687404" w:rsidP="0030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303E9B">
        <w:rPr>
          <w:rFonts w:ascii="Times New Roman" w:hAnsi="Times New Roman" w:cs="Times New Roman"/>
          <w:sz w:val="29"/>
          <w:szCs w:val="29"/>
        </w:rPr>
        <w:t>В последнее время в Гродненской области участились факты правонарушений в отношении лиц преклонного возраста.</w:t>
      </w:r>
    </w:p>
    <w:p w:rsidR="00687404" w:rsidRPr="00303E9B" w:rsidRDefault="00687404" w:rsidP="0030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303E9B">
        <w:rPr>
          <w:rFonts w:ascii="Times New Roman" w:hAnsi="Times New Roman" w:cs="Times New Roman"/>
          <w:sz w:val="29"/>
          <w:szCs w:val="29"/>
        </w:rPr>
        <w:t>В домовладение к пенсионерам приходят лица, которые представляются работниками социальных и коммунальных служб, медицинскими работниками, продавцами товаров, газовщиками. Предлагают приобрести товары значительно доро</w:t>
      </w:r>
      <w:r w:rsidR="00303E9B" w:rsidRPr="00303E9B">
        <w:rPr>
          <w:rFonts w:ascii="Times New Roman" w:hAnsi="Times New Roman" w:cs="Times New Roman"/>
          <w:sz w:val="29"/>
          <w:szCs w:val="29"/>
        </w:rPr>
        <w:t>же рыночной стоимости. При расче</w:t>
      </w:r>
      <w:r w:rsidRPr="00303E9B">
        <w:rPr>
          <w:rFonts w:ascii="Times New Roman" w:hAnsi="Times New Roman" w:cs="Times New Roman"/>
          <w:sz w:val="29"/>
          <w:szCs w:val="29"/>
        </w:rPr>
        <w:t xml:space="preserve">те люди пенсионного возраста не ориентируясь в номинале купюр, под воздействием злоумышленников передают суммы гораздо больше заявленных </w:t>
      </w:r>
      <w:proofErr w:type="spellStart"/>
      <w:r w:rsidRPr="00303E9B">
        <w:rPr>
          <w:rFonts w:ascii="Times New Roman" w:hAnsi="Times New Roman" w:cs="Times New Roman"/>
          <w:sz w:val="29"/>
          <w:szCs w:val="29"/>
        </w:rPr>
        <w:t>лже</w:t>
      </w:r>
      <w:proofErr w:type="spellEnd"/>
      <w:r w:rsidRPr="00303E9B">
        <w:rPr>
          <w:rFonts w:ascii="Times New Roman" w:hAnsi="Times New Roman" w:cs="Times New Roman"/>
          <w:sz w:val="29"/>
          <w:szCs w:val="29"/>
        </w:rPr>
        <w:t>-продавцами. В некоторых случаях «незваные гости», находясь в квартире, разделяются: один отвлекает хозяина, а второй ищет в доме спрятанные денежные средства, которые впоследствии похищает. Обман престарелые люди разоблачают не сразу, не исключено, что только тогда, когда позвонят близкие родственники, которые «</w:t>
      </w:r>
      <w:r w:rsidR="00303E9B" w:rsidRPr="00303E9B">
        <w:rPr>
          <w:rFonts w:ascii="Times New Roman" w:hAnsi="Times New Roman" w:cs="Times New Roman"/>
          <w:sz w:val="29"/>
          <w:szCs w:val="29"/>
        </w:rPr>
        <w:t>откроют глаза</w:t>
      </w:r>
      <w:r w:rsidRPr="00303E9B">
        <w:rPr>
          <w:rFonts w:ascii="Times New Roman" w:hAnsi="Times New Roman" w:cs="Times New Roman"/>
          <w:sz w:val="29"/>
          <w:szCs w:val="29"/>
        </w:rPr>
        <w:t>»</w:t>
      </w:r>
      <w:r w:rsidR="00303E9B" w:rsidRPr="00303E9B">
        <w:rPr>
          <w:rFonts w:ascii="Times New Roman" w:hAnsi="Times New Roman" w:cs="Times New Roman"/>
          <w:sz w:val="29"/>
          <w:szCs w:val="29"/>
        </w:rPr>
        <w:t xml:space="preserve"> на нечестных гостей. Факт кражи может быть обнаружен спустя длительное время, когда незваных визитеров уже не найти.</w:t>
      </w:r>
    </w:p>
    <w:p w:rsidR="00303E9B" w:rsidRPr="00303E9B" w:rsidRDefault="00303E9B" w:rsidP="00303E9B">
      <w:pPr>
        <w:jc w:val="center"/>
        <w:rPr>
          <w:rFonts w:ascii="Times New Roman" w:hAnsi="Times New Roman" w:cs="Times New Roman"/>
          <w:b/>
          <w:sz w:val="29"/>
          <w:szCs w:val="29"/>
          <w:u w:val="single"/>
        </w:rPr>
      </w:pPr>
      <w:r w:rsidRPr="00303E9B">
        <w:rPr>
          <w:rFonts w:ascii="Times New Roman" w:hAnsi="Times New Roman" w:cs="Times New Roman"/>
          <w:b/>
          <w:sz w:val="29"/>
          <w:szCs w:val="29"/>
          <w:u w:val="single"/>
        </w:rPr>
        <w:t>Что надо делать, чтоб не стать жертвой преступлений:</w:t>
      </w:r>
    </w:p>
    <w:p w:rsidR="00303E9B" w:rsidRPr="00303E9B" w:rsidRDefault="00303E9B" w:rsidP="00303E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303E9B">
        <w:rPr>
          <w:rFonts w:ascii="Times New Roman" w:hAnsi="Times New Roman" w:cs="Times New Roman"/>
          <w:sz w:val="29"/>
          <w:szCs w:val="29"/>
        </w:rPr>
        <w:t xml:space="preserve">не открывать дверь в квартиру (дом) </w:t>
      </w:r>
      <w:proofErr w:type="gramStart"/>
      <w:r w:rsidRPr="00303E9B">
        <w:rPr>
          <w:rFonts w:ascii="Times New Roman" w:hAnsi="Times New Roman" w:cs="Times New Roman"/>
          <w:sz w:val="29"/>
          <w:szCs w:val="29"/>
        </w:rPr>
        <w:t>незнакомым</w:t>
      </w:r>
      <w:proofErr w:type="gramEnd"/>
      <w:r w:rsidRPr="00303E9B">
        <w:rPr>
          <w:rFonts w:ascii="Times New Roman" w:hAnsi="Times New Roman" w:cs="Times New Roman"/>
          <w:sz w:val="29"/>
          <w:szCs w:val="29"/>
        </w:rPr>
        <w:t xml:space="preserve">, попросить у посетителей предъявить документы. </w:t>
      </w:r>
      <w:r w:rsidRPr="00303E9B">
        <w:rPr>
          <w:rFonts w:ascii="Times New Roman" w:hAnsi="Times New Roman" w:cs="Times New Roman"/>
          <w:b/>
          <w:sz w:val="29"/>
          <w:szCs w:val="29"/>
          <w:u w:val="single"/>
        </w:rPr>
        <w:t>Позвонить в соответствующие учреждения и поинтересоваться, направляли ли они сво</w:t>
      </w:r>
      <w:r w:rsidR="0070187A">
        <w:rPr>
          <w:rFonts w:ascii="Times New Roman" w:hAnsi="Times New Roman" w:cs="Times New Roman"/>
          <w:b/>
          <w:sz w:val="29"/>
          <w:szCs w:val="29"/>
          <w:u w:val="single"/>
        </w:rPr>
        <w:t>его работника и как его фамилия;</w:t>
      </w:r>
    </w:p>
    <w:p w:rsidR="00AA1717" w:rsidRDefault="00303E9B" w:rsidP="00303E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303E9B">
        <w:rPr>
          <w:rFonts w:ascii="Times New Roman" w:hAnsi="Times New Roman" w:cs="Times New Roman"/>
          <w:sz w:val="29"/>
          <w:szCs w:val="29"/>
        </w:rPr>
        <w:t>если незнакомые лица все же зашли в квартиру, необходимо закрыть дверь, постоянно находиться в том месте, где хранятся деньги;</w:t>
      </w:r>
    </w:p>
    <w:p w:rsidR="00AA1717" w:rsidRDefault="00AA1717" w:rsidP="00AA1717">
      <w:pPr>
        <w:pStyle w:val="a3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потребовать от пришедших </w:t>
      </w:r>
      <w:proofErr w:type="gramStart"/>
      <w:r>
        <w:rPr>
          <w:rFonts w:ascii="Times New Roman" w:hAnsi="Times New Roman" w:cs="Times New Roman"/>
          <w:sz w:val="29"/>
          <w:szCs w:val="29"/>
        </w:rPr>
        <w:t>предоставить подтверждающие документы</w:t>
      </w:r>
      <w:proofErr w:type="gramEnd"/>
      <w:r>
        <w:rPr>
          <w:rFonts w:ascii="Times New Roman" w:hAnsi="Times New Roman" w:cs="Times New Roman"/>
          <w:sz w:val="29"/>
          <w:szCs w:val="29"/>
        </w:rPr>
        <w:t>;</w:t>
      </w:r>
    </w:p>
    <w:p w:rsidR="00AA1717" w:rsidRDefault="00AA1717" w:rsidP="00AA1717">
      <w:pPr>
        <w:pStyle w:val="a3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связаться по телефону «102» с представ</w:t>
      </w:r>
      <w:r w:rsidR="0070187A">
        <w:rPr>
          <w:rFonts w:ascii="Times New Roman" w:hAnsi="Times New Roman" w:cs="Times New Roman"/>
          <w:sz w:val="29"/>
          <w:szCs w:val="29"/>
        </w:rPr>
        <w:t>ителями органами внутренних дел;</w:t>
      </w:r>
    </w:p>
    <w:p w:rsidR="00303E9B" w:rsidRDefault="00AA1717" w:rsidP="00AA17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не хранить денежные средства под матрасами, в шкафах с бельём в комнатах квартиры (дома). Необходимо храни</w:t>
      </w:r>
      <w:r w:rsidR="0070187A">
        <w:rPr>
          <w:rFonts w:ascii="Times New Roman" w:hAnsi="Times New Roman" w:cs="Times New Roman"/>
          <w:sz w:val="29"/>
          <w:szCs w:val="29"/>
        </w:rPr>
        <w:t>ть крупные суммы денег в банках;</w:t>
      </w:r>
    </w:p>
    <w:p w:rsidR="00AA1717" w:rsidRDefault="00AA1717" w:rsidP="00AA17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не покупать лекарства, продовольственные и непродовольственные товары «с рук».</w:t>
      </w:r>
    </w:p>
    <w:p w:rsidR="00AA1717" w:rsidRPr="0070187A" w:rsidRDefault="00AA1717" w:rsidP="0070187A">
      <w:pPr>
        <w:pStyle w:val="a3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70187A">
        <w:rPr>
          <w:rFonts w:ascii="Times New Roman" w:hAnsi="Times New Roman" w:cs="Times New Roman"/>
          <w:b/>
          <w:sz w:val="29"/>
          <w:szCs w:val="29"/>
        </w:rPr>
        <w:t>Обязательно!!! Сообщить по телефону «102» о пришедших «посетителях».</w:t>
      </w:r>
      <w:bookmarkStart w:id="0" w:name="_GoBack"/>
      <w:bookmarkEnd w:id="0"/>
    </w:p>
    <w:p w:rsidR="00AA1717" w:rsidRDefault="00AA1717" w:rsidP="007018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Необходимо максимально запомнить приметы гостей, приметы транспортного средства, на котором они передвигаются, регистрационный номер автомобиля (по возможности его необходимо записать, чтобы не забыть).</w:t>
      </w:r>
    </w:p>
    <w:p w:rsidR="00AA1717" w:rsidRPr="00AA1717" w:rsidRDefault="00AA1717" w:rsidP="00AA1717">
      <w:pPr>
        <w:pStyle w:val="a3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AA1717">
        <w:rPr>
          <w:rFonts w:ascii="Times New Roman" w:hAnsi="Times New Roman" w:cs="Times New Roman"/>
          <w:b/>
          <w:sz w:val="29"/>
          <w:szCs w:val="29"/>
        </w:rPr>
        <w:t>Милиция призывает всех быть бдительными и внимательными.</w:t>
      </w:r>
    </w:p>
    <w:sectPr w:rsidR="00AA1717" w:rsidRPr="00AA1717" w:rsidSect="007018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6ECD"/>
    <w:multiLevelType w:val="hybridMultilevel"/>
    <w:tmpl w:val="2DEE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04"/>
    <w:rsid w:val="000949B3"/>
    <w:rsid w:val="00303E9B"/>
    <w:rsid w:val="00687404"/>
    <w:rsid w:val="0070187A"/>
    <w:rsid w:val="00AA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2020-04-07T11:57:00Z</dcterms:created>
  <dcterms:modified xsi:type="dcterms:W3CDTF">2020-04-07T12:42:00Z</dcterms:modified>
</cp:coreProperties>
</file>